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4" w:rsidRDefault="009506E4" w:rsidP="009506E4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506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Задания на развитие дивергентного мышления у дошкольников</w:t>
      </w:r>
    </w:p>
    <w:p w:rsidR="009506E4" w:rsidRPr="009506E4" w:rsidRDefault="009506E4" w:rsidP="009506E4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Сенситивным периодом для развития данного типа мышления является </w:t>
      </w:r>
      <w:hyperlink r:id="rId6" w:history="1">
        <w:r w:rsidRPr="009506E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старший дошкольный возраст</w:t>
        </w:r>
      </w:hyperlink>
      <w:r w:rsidRPr="00950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период дети имеют довольно высокую осведомленность и активное </w:t>
      </w:r>
      <w:hyperlink r:id="rId7" w:history="1">
        <w:r w:rsidRPr="009506E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воображение</w:t>
        </w:r>
      </w:hyperlink>
      <w:r w:rsidRPr="009506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помогает мыслить бегло, гибко и оригинально.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дидактических игр и упражнений на развитие дивергентного мышления. Приведем 12 заданий, удобных как для индивидуального, так и группового применения.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на развитие беглости</w:t>
      </w:r>
    </w:p>
    <w:p w:rsidR="009506E4" w:rsidRPr="009506E4" w:rsidRDefault="009506E4" w:rsidP="009506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У твоего друга плохое настроение. Придумай, как его улучшить. ( У мамы испортилось настроение, у бабушки</w:t>
      </w:r>
      <w:proofErr w:type="gramStart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… П</w:t>
      </w:r>
      <w:proofErr w:type="gramEnd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ридумать варианты поднятия).</w:t>
      </w:r>
    </w:p>
    <w:p w:rsidR="009506E4" w:rsidRPr="009506E4" w:rsidRDefault="009506E4" w:rsidP="009506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Какие вещи могли бы стать более удобными, если бы их уменьшили в размерах? (Пр.: подъемный кран – понадобился бы гараж поменьше и пр.). Какие хотелось бы увеличить? (Пр.: игольное ушко, шоколадку).</w:t>
      </w:r>
    </w:p>
    <w:p w:rsidR="009506E4" w:rsidRPr="009506E4" w:rsidRDefault="009506E4" w:rsidP="009506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Назовите как можно больше слов, которые начинаются на «пр</w:t>
      </w:r>
      <w:proofErr w:type="gramStart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и-</w:t>
      </w:r>
      <w:proofErr w:type="gramEnd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» (прибежать, приложить…), на «за-», на «ко-». Придумайте слова, которые заканчиваются на «-</w:t>
      </w:r>
      <w:proofErr w:type="spellStart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ик</w:t>
      </w:r>
      <w:proofErr w:type="spellEnd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», «-</w:t>
      </w:r>
      <w:proofErr w:type="spellStart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ёк</w:t>
      </w:r>
      <w:proofErr w:type="spellEnd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» и т. п.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Упражнения на гибкость мышления</w:t>
      </w:r>
    </w:p>
    <w:p w:rsidR="009506E4" w:rsidRPr="009506E4" w:rsidRDefault="009506E4" w:rsidP="00950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«Новый образ». Назовите два объекта – например, ЯБЛОКО и ЕЛКА. Перечислите вместе с детьми по три признака каждого (яблоко – сочное, краснобокое, растет на ветке; елка – растет в лесу, имеет иголки, зеленая). Возьмите по одному признаку этих объектов, объедините и придумайте новый образ. Один из вариантов: если объединить «</w:t>
      </w:r>
      <w:proofErr w:type="gramStart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сочное</w:t>
      </w:r>
      <w:proofErr w:type="gramEnd"/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имеет иголки», получим КАКТУС. Предложите детям следующую пару слов.</w:t>
      </w:r>
    </w:p>
    <w:p w:rsidR="009506E4" w:rsidRPr="009506E4" w:rsidRDefault="009506E4" w:rsidP="00950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Договоритесь с ребенком, что каждое слово можно нарисовать в виде несложного рисунка. Сочините ему «письмо» из двух-трех рисованных предложений, а он пусть нарисует вам свое сообщение.</w:t>
      </w:r>
    </w:p>
    <w:p w:rsidR="009506E4" w:rsidRPr="009506E4" w:rsidRDefault="009506E4" w:rsidP="009506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Предложите дошкольнику по-своему завершить известную сказку (Колобок, Теремок и т.д.)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на развитие оригинальности</w:t>
      </w:r>
    </w:p>
    <w:p w:rsidR="009506E4" w:rsidRPr="009506E4" w:rsidRDefault="009506E4" w:rsidP="009506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Придумать пять названий для вкусного пирожного (джема, мороженого). Самыми оригинальными, как правило, бывают последние варианты.</w:t>
      </w:r>
    </w:p>
    <w:p w:rsidR="009506E4" w:rsidRPr="009506E4" w:rsidRDefault="009506E4" w:rsidP="009506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Поиграйте в «Волшебную подзорную трубу». Пусть некая труба будет направлена на планету (на город, на папину работу…), а дошкольник перечислит, что он видит.</w:t>
      </w:r>
    </w:p>
    <w:p w:rsidR="009506E4" w:rsidRPr="009506E4" w:rsidRDefault="009506E4" w:rsidP="009506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Инструкция</w:t>
      </w: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: Нарисуй значок, который бы как можно больше рассказывал о тебе. Когда значок будет готов, попроси трех человек посмотреть на значок и на его основе рассказать о тебе.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на детализацию</w:t>
      </w:r>
    </w:p>
    <w:p w:rsidR="009506E4" w:rsidRPr="009506E4" w:rsidRDefault="009506E4" w:rsidP="00950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Нарисуйте несколько одинаковых кружков (полукругов, стрелок). Предложите ребенку на основе каждого создать рисунок.</w:t>
      </w:r>
    </w:p>
    <w:p w:rsidR="009506E4" w:rsidRPr="009506E4" w:rsidRDefault="009506E4" w:rsidP="00950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Инструкция</w:t>
      </w: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: Представь, что твой велосипед (Мишка, конструктор) заговорил. Что бы он тебе рассказал?</w:t>
      </w:r>
    </w:p>
    <w:p w:rsidR="009506E4" w:rsidRPr="009506E4" w:rsidRDefault="009506E4" w:rsidP="00950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6E4">
        <w:rPr>
          <w:rFonts w:ascii="Times New Roman" w:eastAsia="Calibri" w:hAnsi="Times New Roman" w:cs="Times New Roman"/>
          <w:color w:val="000000"/>
          <w:sz w:val="24"/>
          <w:szCs w:val="24"/>
        </w:rPr>
        <w:t>Покажите ребенку сюжетную картинку. Пусть он расскажет, что сейчас происходит на картинке, а затем пофантазирует, что было до этого сюжета, и как будут далее развиваться события.</w:t>
      </w:r>
    </w:p>
    <w:p w:rsidR="009506E4" w:rsidRPr="009506E4" w:rsidRDefault="009506E4" w:rsidP="009506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 развития дивергентного мышления дошкольников основаны на использовании графических изображений, сюжетных картинок, на </w:t>
      </w:r>
      <w:r w:rsidRPr="00950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 </w:t>
      </w:r>
      <w:hyperlink r:id="rId8" w:history="1">
        <w:r w:rsidRPr="009506E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словарного запаса</w:t>
        </w:r>
      </w:hyperlink>
      <w:r w:rsidRPr="009506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9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сочинении историй.</w:t>
      </w:r>
    </w:p>
    <w:p w:rsidR="009506E4" w:rsidRPr="009506E4" w:rsidRDefault="009506E4" w:rsidP="009506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6E4" w:rsidRPr="009506E4" w:rsidRDefault="009506E4" w:rsidP="0095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6E4" w:rsidRPr="009506E4" w:rsidRDefault="009506E4" w:rsidP="009506E4">
      <w:pPr>
        <w:rPr>
          <w:rFonts w:ascii="Calibri" w:eastAsia="Calibri" w:hAnsi="Calibri" w:cs="Times New Roman"/>
        </w:rPr>
      </w:pPr>
    </w:p>
    <w:p w:rsidR="009506E4" w:rsidRPr="009506E4" w:rsidRDefault="009506E4" w:rsidP="009506E4">
      <w:pPr>
        <w:rPr>
          <w:rFonts w:ascii="Calibri" w:eastAsia="Calibri" w:hAnsi="Calibri" w:cs="Times New Roman"/>
        </w:rPr>
      </w:pPr>
    </w:p>
    <w:p w:rsidR="00BC5562" w:rsidRDefault="00BC5562"/>
    <w:sectPr w:rsidR="00BC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3A6"/>
    <w:multiLevelType w:val="multilevel"/>
    <w:tmpl w:val="536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43016"/>
    <w:multiLevelType w:val="multilevel"/>
    <w:tmpl w:val="F302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4A39"/>
    <w:multiLevelType w:val="multilevel"/>
    <w:tmpl w:val="84D2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13BBB"/>
    <w:multiLevelType w:val="multilevel"/>
    <w:tmpl w:val="5C7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4"/>
    <w:rsid w:val="009506E4"/>
    <w:rsid w:val="00B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razvitie_rechi/razvitie-slovarya-doshkolni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doshkol.ru/process/tvorcheskoe-voobrazhenie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oshkol.ru/osobennosti/vozrastnye-osobennosti-detej-starshego-doshkolnogo-vozras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MihailovaTN</cp:lastModifiedBy>
  <cp:revision>1</cp:revision>
  <dcterms:created xsi:type="dcterms:W3CDTF">2021-02-15T09:34:00Z</dcterms:created>
  <dcterms:modified xsi:type="dcterms:W3CDTF">2021-02-15T09:34:00Z</dcterms:modified>
</cp:coreProperties>
</file>