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B1" w:rsidRPr="001047CC" w:rsidRDefault="001047CC" w:rsidP="001047C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1047CC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Работаем в </w:t>
      </w:r>
      <w:r w:rsidRPr="001047CC">
        <w:rPr>
          <w:rFonts w:ascii="Times New Roman" w:hAnsi="Times New Roman" w:cs="Times New Roman"/>
          <w:b/>
          <w:bCs/>
          <w:color w:val="FF0000"/>
          <w:sz w:val="40"/>
          <w:szCs w:val="28"/>
          <w:lang w:val="en-US"/>
        </w:rPr>
        <w:t>PAINT</w:t>
      </w:r>
    </w:p>
    <w:p w:rsidR="007C79B1" w:rsidRPr="001047CC" w:rsidRDefault="007C79B1" w:rsidP="001047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7CC">
        <w:rPr>
          <w:rFonts w:ascii="Times New Roman" w:hAnsi="Times New Roman" w:cs="Times New Roman"/>
          <w:bCs/>
          <w:sz w:val="28"/>
          <w:szCs w:val="28"/>
        </w:rPr>
        <w:t>Современные детки учатся печатать на компьютере даже раньше, чем писать прописью в своей первой тетрадке.</w:t>
      </w:r>
    </w:p>
    <w:p w:rsidR="007C79B1" w:rsidRPr="001047CC" w:rsidRDefault="001047CC" w:rsidP="001047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7C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2DD2FC" wp14:editId="2903FC38">
            <wp:simplePos x="0" y="0"/>
            <wp:positionH relativeFrom="column">
              <wp:posOffset>-635</wp:posOffset>
            </wp:positionH>
            <wp:positionV relativeFrom="paragraph">
              <wp:posOffset>675005</wp:posOffset>
            </wp:positionV>
            <wp:extent cx="4191000" cy="2140585"/>
            <wp:effectExtent l="0" t="0" r="0" b="0"/>
            <wp:wrapThrough wrapText="bothSides">
              <wp:wrapPolygon edited="0">
                <wp:start x="0" y="0"/>
                <wp:lineTo x="0" y="21337"/>
                <wp:lineTo x="21502" y="21337"/>
                <wp:lineTo x="21502" y="0"/>
                <wp:lineTo x="0" y="0"/>
              </wp:wrapPolygon>
            </wp:wrapThrough>
            <wp:docPr id="3" name="Рисунок 3" descr="Гаджеты для детей: извлекаем пользу из технолог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джеты для детей: извлекаем пользу из технолог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B1" w:rsidRPr="001047CC">
        <w:rPr>
          <w:rFonts w:ascii="Times New Roman" w:hAnsi="Times New Roman" w:cs="Times New Roman"/>
          <w:bCs/>
          <w:sz w:val="28"/>
          <w:szCs w:val="28"/>
        </w:rPr>
        <w:t xml:space="preserve">Но для многих детей гаджеты являются чуть ли не единственным увлечением. Нужно ли спасать ребенка от влияния научно-технического прогресса и приобщать к старым добрым краскам, </w:t>
      </w:r>
      <w:proofErr w:type="spellStart"/>
      <w:r w:rsidR="007C79B1" w:rsidRPr="001047CC">
        <w:rPr>
          <w:rFonts w:ascii="Times New Roman" w:hAnsi="Times New Roman" w:cs="Times New Roman"/>
          <w:bCs/>
          <w:sz w:val="28"/>
          <w:szCs w:val="28"/>
        </w:rPr>
        <w:t>пазлам</w:t>
      </w:r>
      <w:proofErr w:type="spellEnd"/>
      <w:r w:rsidR="007C79B1" w:rsidRPr="001047CC">
        <w:rPr>
          <w:rFonts w:ascii="Times New Roman" w:hAnsi="Times New Roman" w:cs="Times New Roman"/>
          <w:bCs/>
          <w:sz w:val="28"/>
          <w:szCs w:val="28"/>
        </w:rPr>
        <w:t xml:space="preserve"> и </w:t>
      </w:r>
      <w:hyperlink r:id="rId6" w:tgtFrame="_blank" w:history="1">
        <w:r w:rsidR="007C79B1" w:rsidRPr="001047CC">
          <w:rPr>
            <w:rStyle w:val="a6"/>
            <w:rFonts w:ascii="Times New Roman" w:hAnsi="Times New Roman" w:cs="Times New Roman"/>
            <w:bCs/>
            <w:sz w:val="28"/>
            <w:szCs w:val="28"/>
          </w:rPr>
          <w:t>пластилину</w:t>
        </w:r>
      </w:hyperlink>
      <w:r w:rsidR="007C79B1" w:rsidRPr="001047CC">
        <w:rPr>
          <w:rFonts w:ascii="Times New Roman" w:hAnsi="Times New Roman" w:cs="Times New Roman"/>
          <w:bCs/>
          <w:sz w:val="28"/>
          <w:szCs w:val="28"/>
        </w:rPr>
        <w:t>?</w:t>
      </w:r>
    </w:p>
    <w:p w:rsidR="007C79B1" w:rsidRDefault="007C79B1" w:rsidP="001047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7CC">
        <w:rPr>
          <w:rFonts w:ascii="Times New Roman" w:hAnsi="Times New Roman" w:cs="Times New Roman"/>
          <w:bCs/>
          <w:sz w:val="28"/>
          <w:szCs w:val="28"/>
        </w:rPr>
        <w:t>При грамотном подходе компьютеры, планшеты, телефоны или игровые приставки не  так и вредны. Они развивают внимание, мелкую моторику, зрительное и слуховое восприятие. Поэтому </w:t>
      </w:r>
      <w:r w:rsidRPr="001047CC">
        <w:rPr>
          <w:rFonts w:ascii="Times New Roman" w:hAnsi="Times New Roman" w:cs="Times New Roman"/>
          <w:bCs/>
          <w:i/>
          <w:iCs/>
          <w:sz w:val="28"/>
          <w:szCs w:val="28"/>
        </w:rPr>
        <w:t>Ваша задача</w:t>
      </w:r>
      <w:r w:rsidRPr="001047CC">
        <w:rPr>
          <w:rFonts w:ascii="Times New Roman" w:hAnsi="Times New Roman" w:cs="Times New Roman"/>
          <w:bCs/>
          <w:sz w:val="28"/>
          <w:szCs w:val="28"/>
        </w:rPr>
        <w:t> – не оградить малыша от влияния современных технологий, а найти оптимальный баланс между количеством времени, потраченным на гаджеты и на обычные развлечения и занятия.</w:t>
      </w:r>
    </w:p>
    <w:p w:rsidR="0044532F" w:rsidRDefault="00246547" w:rsidP="001047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7C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7072B65" wp14:editId="291891A4">
            <wp:simplePos x="0" y="0"/>
            <wp:positionH relativeFrom="column">
              <wp:posOffset>2884805</wp:posOffset>
            </wp:positionH>
            <wp:positionV relativeFrom="paragraph">
              <wp:posOffset>1189990</wp:posOffset>
            </wp:positionV>
            <wp:extent cx="3213100" cy="2440940"/>
            <wp:effectExtent l="0" t="0" r="6350" b="0"/>
            <wp:wrapThrough wrapText="bothSides">
              <wp:wrapPolygon edited="0">
                <wp:start x="0" y="0"/>
                <wp:lineTo x="0" y="21409"/>
                <wp:lineTo x="21515" y="21409"/>
                <wp:lineTo x="21515" y="0"/>
                <wp:lineTo x="0" y="0"/>
              </wp:wrapPolygon>
            </wp:wrapThrough>
            <wp:docPr id="2" name="Рисунок 2" descr="http://www.uaua.info/pictures_ckfinder/images/16662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aua.info/pictures_ckfinder/images/1666203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32F" w:rsidRPr="0044532F">
        <w:rPr>
          <w:rFonts w:ascii="Times New Roman" w:hAnsi="Times New Roman" w:cs="Times New Roman"/>
          <w:bCs/>
          <w:sz w:val="28"/>
          <w:szCs w:val="28"/>
        </w:rPr>
        <w:t>Профессиональные художники-иллюстраторы и дизайнеры для рисования пользуются графическим планшетом. Он позволяет имитировать те же движения руки, которые художник совершает, рисуя на обычном листе бумаги. Что дает ему больше возможностей. К тому же рисование на планшете гораздо удобнее, чем мышкой. Тем не менее, при желании пользоваться мышью тоже вполне возможно.</w:t>
      </w:r>
    </w:p>
    <w:p w:rsidR="001047CC" w:rsidRDefault="001047CC" w:rsidP="001047C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7C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Графический редактор</w:t>
      </w:r>
      <w:r w:rsidRPr="001047CC">
        <w:rPr>
          <w:rFonts w:ascii="Times New Roman" w:hAnsi="Times New Roman" w:cs="Times New Roman"/>
          <w:bCs/>
          <w:sz w:val="28"/>
          <w:szCs w:val="28"/>
        </w:rPr>
        <w:t> —</w:t>
      </w:r>
      <w:r w:rsidR="00445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32F" w:rsidRPr="0044532F">
        <w:rPr>
          <w:rFonts w:ascii="Times New Roman" w:hAnsi="Times New Roman" w:cs="Times New Roman"/>
          <w:bCs/>
          <w:sz w:val="28"/>
          <w:szCs w:val="28"/>
        </w:rPr>
        <w:t xml:space="preserve">это программа, предназначенная для создания картинок, поздравительных открыток, иллюстраций  и других </w:t>
      </w:r>
      <w:r w:rsidR="0044532F" w:rsidRPr="0044532F">
        <w:rPr>
          <w:rFonts w:ascii="Times New Roman" w:hAnsi="Times New Roman" w:cs="Times New Roman"/>
          <w:bCs/>
          <w:sz w:val="28"/>
          <w:szCs w:val="28"/>
        </w:rPr>
        <w:lastRenderedPageBreak/>
        <w:t>изображений.</w:t>
      </w:r>
      <w:r w:rsidR="00445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7CC">
        <w:rPr>
          <w:rFonts w:ascii="Times New Roman" w:hAnsi="Times New Roman" w:cs="Times New Roman"/>
          <w:bCs/>
          <w:sz w:val="28"/>
          <w:szCs w:val="28"/>
        </w:rPr>
        <w:t>Предоставляет возможности рисования линий, кривых, раскраски областей экрана, создания надписей различными шрифтами и т.д.</w:t>
      </w:r>
    </w:p>
    <w:p w:rsidR="00246547" w:rsidRDefault="00246547" w:rsidP="002465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A83451B" wp14:editId="08FEF920">
            <wp:simplePos x="0" y="0"/>
            <wp:positionH relativeFrom="column">
              <wp:posOffset>4933315</wp:posOffset>
            </wp:positionH>
            <wp:positionV relativeFrom="paragraph">
              <wp:posOffset>1339850</wp:posOffset>
            </wp:positionV>
            <wp:extent cx="1073150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089" y="21375"/>
                <wp:lineTo x="2108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46547">
        <w:rPr>
          <w:rFonts w:ascii="Times New Roman" w:hAnsi="Times New Roman" w:cs="Times New Roman"/>
          <w:bCs/>
          <w:sz w:val="28"/>
          <w:szCs w:val="28"/>
        </w:rPr>
        <w:t xml:space="preserve">реимущество работы с компьютерной графикой </w:t>
      </w:r>
      <w:r>
        <w:rPr>
          <w:rFonts w:ascii="Times New Roman" w:hAnsi="Times New Roman" w:cs="Times New Roman"/>
          <w:bCs/>
          <w:sz w:val="28"/>
          <w:szCs w:val="28"/>
        </w:rPr>
        <w:t>от работы с обычным  рисунком в том</w:t>
      </w:r>
      <w:r w:rsidRPr="00246547">
        <w:rPr>
          <w:rFonts w:ascii="Times New Roman" w:hAnsi="Times New Roman" w:cs="Times New Roman"/>
          <w:bCs/>
          <w:sz w:val="28"/>
          <w:szCs w:val="28"/>
        </w:rPr>
        <w:t>, что при использовании программ компьютерной графики не нужно брать новый лист бумаги, чтобы из-за допущенной ошибки начинать всё сначала. Неправильный фрагмент просто удаляется из памяти компьютера, и работа продолжается дальше.</w:t>
      </w:r>
    </w:p>
    <w:p w:rsidR="00246547" w:rsidRPr="00246547" w:rsidRDefault="00246547" w:rsidP="002465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запускаем программу:</w:t>
      </w:r>
    </w:p>
    <w:p w:rsidR="00246547" w:rsidRPr="00246547" w:rsidRDefault="00246547" w:rsidP="002465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6547">
        <w:rPr>
          <w:rFonts w:ascii="Times New Roman" w:hAnsi="Times New Roman" w:cs="Times New Roman"/>
          <w:b/>
          <w:bCs/>
          <w:i/>
          <w:sz w:val="28"/>
          <w:szCs w:val="28"/>
        </w:rPr>
        <w:t>Пуск  - Все прог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раммы  -  Стандартные   -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Paint</w:t>
      </w:r>
      <w:proofErr w:type="spellEnd"/>
    </w:p>
    <w:p w:rsidR="00246547" w:rsidRPr="00246547" w:rsidRDefault="00246547" w:rsidP="002465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47">
        <w:rPr>
          <w:rFonts w:ascii="Times New Roman" w:hAnsi="Times New Roman" w:cs="Times New Roman"/>
          <w:bCs/>
          <w:sz w:val="28"/>
          <w:szCs w:val="28"/>
        </w:rPr>
        <w:t xml:space="preserve"> После запуска программы на экране компьютера открывается его окно, основные.</w:t>
      </w:r>
      <w:r w:rsidRPr="00246547">
        <w:t xml:space="preserve"> </w:t>
      </w:r>
      <w:r w:rsidRPr="00246547">
        <w:rPr>
          <w:rFonts w:ascii="Times New Roman" w:hAnsi="Times New Roman" w:cs="Times New Roman"/>
          <w:bCs/>
          <w:sz w:val="28"/>
          <w:szCs w:val="28"/>
        </w:rPr>
        <w:t xml:space="preserve">Основную часть </w:t>
      </w:r>
      <w:r>
        <w:rPr>
          <w:rFonts w:ascii="Times New Roman" w:hAnsi="Times New Roman" w:cs="Times New Roman"/>
          <w:bCs/>
          <w:sz w:val="28"/>
          <w:szCs w:val="28"/>
        </w:rPr>
        <w:t>окна составляет рабочая область – пустой чистый лист.</w:t>
      </w:r>
      <w:r w:rsidRPr="002465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6547" w:rsidRDefault="00246547" w:rsidP="002465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291319D" wp14:editId="07292483">
            <wp:simplePos x="0" y="0"/>
            <wp:positionH relativeFrom="column">
              <wp:posOffset>2266315</wp:posOffset>
            </wp:positionH>
            <wp:positionV relativeFrom="paragraph">
              <wp:posOffset>559435</wp:posOffset>
            </wp:positionV>
            <wp:extent cx="374332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545" y="21257"/>
                <wp:lineTo x="2154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9" b="6757"/>
                    <a:stretch/>
                  </pic:blipFill>
                  <pic:spPr bwMode="auto">
                    <a:xfrm>
                      <a:off x="0" y="0"/>
                      <a:ext cx="3743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547">
        <w:rPr>
          <w:rFonts w:ascii="Times New Roman" w:hAnsi="Times New Roman" w:cs="Times New Roman"/>
          <w:bCs/>
          <w:sz w:val="28"/>
          <w:szCs w:val="28"/>
        </w:rPr>
        <w:t xml:space="preserve"> Слева от рабочей области – Панель инструментов, под ней – окно свойств каждого инструмента,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46547">
        <w:rPr>
          <w:rFonts w:ascii="Times New Roman" w:hAnsi="Times New Roman" w:cs="Times New Roman"/>
          <w:bCs/>
          <w:sz w:val="28"/>
          <w:szCs w:val="28"/>
        </w:rPr>
        <w:t xml:space="preserve"> нижней части экрана есть палитра, с помощью которой можно выбирать цвет рисования и цвет ф</w:t>
      </w:r>
      <w:r>
        <w:rPr>
          <w:rFonts w:ascii="Times New Roman" w:hAnsi="Times New Roman" w:cs="Times New Roman"/>
          <w:bCs/>
          <w:sz w:val="28"/>
          <w:szCs w:val="28"/>
        </w:rPr>
        <w:t>она, а также шаблон заливки</w:t>
      </w:r>
      <w:r w:rsidRPr="00246547">
        <w:rPr>
          <w:rFonts w:ascii="Times New Roman" w:hAnsi="Times New Roman" w:cs="Times New Roman"/>
          <w:bCs/>
          <w:sz w:val="28"/>
          <w:szCs w:val="28"/>
        </w:rPr>
        <w:t xml:space="preserve">, вверху – меню. </w:t>
      </w:r>
    </w:p>
    <w:p w:rsidR="00246547" w:rsidRDefault="00246547" w:rsidP="002465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47">
        <w:rPr>
          <w:rFonts w:ascii="Times New Roman" w:hAnsi="Times New Roman" w:cs="Times New Roman"/>
          <w:bCs/>
          <w:sz w:val="28"/>
          <w:szCs w:val="28"/>
        </w:rPr>
        <w:t xml:space="preserve">На панели Набор инструментов расположены кнопки инструментов. Если навести указатель мыши на каждую кнопку, то можно прочитать всплывающую подсказку с названием инструмента. Некоторые инструменты ГР имеют </w:t>
      </w:r>
      <w:proofErr w:type="gramStart"/>
      <w:r w:rsidRPr="00246547">
        <w:rPr>
          <w:rFonts w:ascii="Times New Roman" w:hAnsi="Times New Roman" w:cs="Times New Roman"/>
          <w:bCs/>
          <w:sz w:val="28"/>
          <w:szCs w:val="28"/>
        </w:rPr>
        <w:t>привычные нам</w:t>
      </w:r>
      <w:proofErr w:type="gramEnd"/>
      <w:r w:rsidRPr="00246547">
        <w:rPr>
          <w:rFonts w:ascii="Times New Roman" w:hAnsi="Times New Roman" w:cs="Times New Roman"/>
          <w:bCs/>
          <w:sz w:val="28"/>
          <w:szCs w:val="28"/>
        </w:rPr>
        <w:t xml:space="preserve"> названия: Карандаш, Ластик, Распылитель. Они выполняют те же действия, что и реальные предметы: карандаш рисует тонкую линию, ластик стирает рисунок, распылитель наносит капельки краски. Есть и необычные инструменты, например Заливка.</w:t>
      </w:r>
    </w:p>
    <w:p w:rsidR="00246547" w:rsidRPr="00246547" w:rsidRDefault="00246547" w:rsidP="002465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47">
        <w:rPr>
          <w:rFonts w:ascii="Times New Roman" w:hAnsi="Times New Roman" w:cs="Times New Roman"/>
          <w:bCs/>
          <w:sz w:val="28"/>
          <w:szCs w:val="28"/>
        </w:rPr>
        <w:t xml:space="preserve">Покажите ребенку, как можно использовать графический редактор (возможности рисования мышкой, как карандашом или кисточкой). Поначалу детские картины будут не на высоте, но постепенно сюжет преобразится, а ребенок перепробует все возможные миллионы цветов и поймет, чем зеленый отличается от </w:t>
      </w:r>
      <w:proofErr w:type="gramStart"/>
      <w:r w:rsidRPr="00246547">
        <w:rPr>
          <w:rFonts w:ascii="Times New Roman" w:hAnsi="Times New Roman" w:cs="Times New Roman"/>
          <w:bCs/>
          <w:sz w:val="28"/>
          <w:szCs w:val="28"/>
        </w:rPr>
        <w:t>фисташкового</w:t>
      </w:r>
      <w:proofErr w:type="gramEnd"/>
      <w:r w:rsidRPr="00246547">
        <w:rPr>
          <w:rFonts w:ascii="Times New Roman" w:hAnsi="Times New Roman" w:cs="Times New Roman"/>
          <w:bCs/>
          <w:sz w:val="28"/>
          <w:szCs w:val="28"/>
        </w:rPr>
        <w:t>.</w:t>
      </w:r>
    </w:p>
    <w:p w:rsidR="00246547" w:rsidRDefault="00246547" w:rsidP="002465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47">
        <w:rPr>
          <w:rFonts w:ascii="Times New Roman" w:hAnsi="Times New Roman" w:cs="Times New Roman"/>
          <w:bCs/>
          <w:sz w:val="28"/>
          <w:szCs w:val="28"/>
        </w:rPr>
        <w:t xml:space="preserve">Рисуя простые изображения вроде снеговика или елки, берите за основу геометрические фигуры - круги, треугольники и т.п., а потом заполняйте их </w:t>
      </w:r>
      <w:r w:rsidRPr="00246547">
        <w:rPr>
          <w:rFonts w:ascii="Times New Roman" w:hAnsi="Times New Roman" w:cs="Times New Roman"/>
          <w:bCs/>
          <w:sz w:val="28"/>
          <w:szCs w:val="28"/>
        </w:rPr>
        <w:lastRenderedPageBreak/>
        <w:t>цветом, добавляйте светотени и детали. Чтобы ровно закрасить какую-то область, сначала выделите ее, а потом закрашивайте - так вы не сможете выйти за пределы области, а рисунок будет аккуратным.</w:t>
      </w:r>
    </w:p>
    <w:p w:rsidR="00246547" w:rsidRPr="00246547" w:rsidRDefault="00246547" w:rsidP="0024654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547">
        <w:rPr>
          <w:rFonts w:ascii="Times New Roman" w:hAnsi="Times New Roman" w:cs="Times New Roman"/>
          <w:bCs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50E7AA5" wp14:editId="4783FC69">
            <wp:simplePos x="0" y="0"/>
            <wp:positionH relativeFrom="column">
              <wp:posOffset>-95885</wp:posOffset>
            </wp:positionH>
            <wp:positionV relativeFrom="paragraph">
              <wp:posOffset>968375</wp:posOffset>
            </wp:positionV>
            <wp:extent cx="44577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508" y="21446"/>
                <wp:lineTo x="21508" y="0"/>
                <wp:lineTo x="0" y="0"/>
              </wp:wrapPolygon>
            </wp:wrapThrough>
            <wp:docPr id="8" name="Рисунок 8" descr="http://odiplom.ru/uploads/images/default/ispolzovanie-kompyuternyh-igr-v-semeinom-vospitani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diplom.ru/uploads/images/default/ispolzovanie-kompyuternyh-igr-v-semeinom-vospitanii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46547">
        <w:rPr>
          <w:rFonts w:ascii="Times New Roman" w:hAnsi="Times New Roman" w:cs="Times New Roman"/>
          <w:bCs/>
          <w:sz w:val="28"/>
          <w:szCs w:val="28"/>
        </w:rPr>
        <w:t>Работая в среде графического редакторе, можно научиться создавать настоящие «шедевры» компьютерной графики.</w:t>
      </w:r>
      <w:proofErr w:type="gramEnd"/>
      <w:r w:rsidRPr="00246547">
        <w:rPr>
          <w:rFonts w:ascii="Times New Roman" w:hAnsi="Times New Roman" w:cs="Times New Roman"/>
          <w:bCs/>
          <w:sz w:val="28"/>
          <w:szCs w:val="28"/>
        </w:rPr>
        <w:t xml:space="preserve"> Давайте посмотрим,  какие можно  создавать изображения компьютерной графики.  </w:t>
      </w:r>
    </w:p>
    <w:p w:rsidR="00246547" w:rsidRP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46547">
        <w:rPr>
          <w:rFonts w:ascii="Times New Roman" w:hAnsi="Times New Roman" w:cs="Times New Roman"/>
          <w:bCs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E082E33" wp14:editId="0AE12815">
            <wp:simplePos x="0" y="0"/>
            <wp:positionH relativeFrom="column">
              <wp:posOffset>-2526665</wp:posOffset>
            </wp:positionH>
            <wp:positionV relativeFrom="paragraph">
              <wp:posOffset>2915285</wp:posOffset>
            </wp:positionV>
            <wp:extent cx="4314825" cy="2438400"/>
            <wp:effectExtent l="0" t="0" r="9525" b="0"/>
            <wp:wrapThrough wrapText="bothSides">
              <wp:wrapPolygon edited="0">
                <wp:start x="0" y="0"/>
                <wp:lineTo x="0" y="21431"/>
                <wp:lineTo x="21552" y="21431"/>
                <wp:lineTo x="21552" y="0"/>
                <wp:lineTo x="0" y="0"/>
              </wp:wrapPolygon>
            </wp:wrapThrough>
            <wp:docPr id="9" name="Рисунок 9" descr="http://festival.1september.ru/articles/57252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2525/im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547">
        <w:t xml:space="preserve"> </w:t>
      </w: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D34BC4B" wp14:editId="6B288B18">
            <wp:simplePos x="0" y="0"/>
            <wp:positionH relativeFrom="column">
              <wp:posOffset>-98425</wp:posOffset>
            </wp:positionH>
            <wp:positionV relativeFrom="paragraph">
              <wp:posOffset>2305050</wp:posOffset>
            </wp:positionV>
            <wp:extent cx="404812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49" y="21420"/>
                <wp:lineTo x="21549" y="0"/>
                <wp:lineTo x="0" y="0"/>
              </wp:wrapPolygon>
            </wp:wrapThrough>
            <wp:docPr id="10" name="Рисунок 10" descr="D:\Новая папка\изо\иллюстрация к сказке Р.Ругина Шаман и зайцы - Половинкина Анжел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изо\иллюстрация к сказке Р.Ругина Шаман и зайцы - Половинкина Анжелика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</w:p>
    <w:p w:rsidR="007C79B1" w:rsidRPr="00353630" w:rsidRDefault="007C79B1" w:rsidP="0024654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353630">
        <w:rPr>
          <w:rFonts w:ascii="Times New Roman" w:hAnsi="Times New Roman" w:cs="Times New Roman"/>
          <w:b/>
          <w:bCs/>
          <w:color w:val="FF0000"/>
          <w:sz w:val="40"/>
          <w:szCs w:val="28"/>
        </w:rPr>
        <w:lastRenderedPageBreak/>
        <w:t>Техника безопасности</w:t>
      </w:r>
      <w:bookmarkStart w:id="0" w:name="_GoBack"/>
      <w:bookmarkEnd w:id="0"/>
    </w:p>
    <w:p w:rsidR="007C79B1" w:rsidRPr="001047CC" w:rsidRDefault="00246547" w:rsidP="00353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B169ED" wp14:editId="37399020">
            <wp:simplePos x="0" y="0"/>
            <wp:positionH relativeFrom="column">
              <wp:posOffset>2564130</wp:posOffset>
            </wp:positionH>
            <wp:positionV relativeFrom="paragraph">
              <wp:posOffset>21590</wp:posOffset>
            </wp:positionV>
            <wp:extent cx="3559810" cy="2371725"/>
            <wp:effectExtent l="0" t="0" r="2540" b="9525"/>
            <wp:wrapThrough wrapText="bothSides">
              <wp:wrapPolygon edited="0">
                <wp:start x="0" y="0"/>
                <wp:lineTo x="0" y="21513"/>
                <wp:lineTo x="21500" y="21513"/>
                <wp:lineTo x="21500" y="0"/>
                <wp:lineTo x="0" y="0"/>
              </wp:wrapPolygon>
            </wp:wrapThrough>
            <wp:docPr id="1" name="Рисунок 1" descr="http://www.uaua.info/pictures_ckfinder/images/17845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ua.info/pictures_ckfinder/images/17845977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B1" w:rsidRPr="001047CC">
        <w:rPr>
          <w:rFonts w:ascii="Times New Roman" w:hAnsi="Times New Roman" w:cs="Times New Roman"/>
          <w:sz w:val="28"/>
          <w:szCs w:val="28"/>
        </w:rPr>
        <w:t>Грамотный подход к использованию гаджетов лишь поможет детскому развитию, поэтому Вам стоит пользоваться некой «техникой безопасности».</w:t>
      </w:r>
    </w:p>
    <w:p w:rsidR="007C79B1" w:rsidRPr="001047CC" w:rsidRDefault="007C79B1" w:rsidP="00353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CC">
        <w:rPr>
          <w:rFonts w:ascii="Times New Roman" w:hAnsi="Times New Roman" w:cs="Times New Roman"/>
          <w:sz w:val="28"/>
          <w:szCs w:val="28"/>
        </w:rPr>
        <w:t xml:space="preserve">1. Не стоит оставлять телефон или планшет в открытом доступе: ребенок </w:t>
      </w:r>
      <w:proofErr w:type="spellStart"/>
      <w:r w:rsidRPr="001047CC">
        <w:rPr>
          <w:rFonts w:ascii="Times New Roman" w:hAnsi="Times New Roman" w:cs="Times New Roman"/>
          <w:sz w:val="28"/>
          <w:szCs w:val="28"/>
        </w:rPr>
        <w:t>должен</w:t>
      </w:r>
      <w:r w:rsidRPr="001047CC">
        <w:rPr>
          <w:rFonts w:ascii="Times New Roman" w:hAnsi="Times New Roman" w:cs="Times New Roman"/>
          <w:bCs/>
          <w:i/>
          <w:iCs/>
          <w:sz w:val="28"/>
          <w:szCs w:val="28"/>
        </w:rPr>
        <w:t>спрашивать</w:t>
      </w:r>
      <w:proofErr w:type="spellEnd"/>
      <w:r w:rsidRPr="001047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разрешения</w:t>
      </w:r>
      <w:r w:rsidRPr="001047CC">
        <w:rPr>
          <w:rFonts w:ascii="Times New Roman" w:hAnsi="Times New Roman" w:cs="Times New Roman"/>
          <w:sz w:val="28"/>
          <w:szCs w:val="28"/>
        </w:rPr>
        <w:t> каждый раз, когда хочет их взять.</w:t>
      </w:r>
    </w:p>
    <w:p w:rsidR="007C79B1" w:rsidRPr="001047CC" w:rsidRDefault="007C79B1" w:rsidP="00353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CC">
        <w:rPr>
          <w:rFonts w:ascii="Times New Roman" w:hAnsi="Times New Roman" w:cs="Times New Roman"/>
          <w:sz w:val="28"/>
          <w:szCs w:val="28"/>
        </w:rPr>
        <w:t>2. Заранее договоритесь о том, что перед компьютером, телевизором или планшетом малыш может проводить </w:t>
      </w:r>
      <w:r w:rsidRPr="001047CC">
        <w:rPr>
          <w:rFonts w:ascii="Times New Roman" w:hAnsi="Times New Roman" w:cs="Times New Roman"/>
          <w:bCs/>
          <w:i/>
          <w:iCs/>
          <w:sz w:val="28"/>
          <w:szCs w:val="28"/>
        </w:rPr>
        <w:t>определенное количество времени</w:t>
      </w:r>
      <w:r w:rsidRPr="001047CC">
        <w:rPr>
          <w:rFonts w:ascii="Times New Roman" w:hAnsi="Times New Roman" w:cs="Times New Roman"/>
          <w:sz w:val="28"/>
          <w:szCs w:val="28"/>
        </w:rPr>
        <w:t>, причем обязательно с перерывами.</w:t>
      </w:r>
    </w:p>
    <w:p w:rsidR="007C79B1" w:rsidRPr="001047CC" w:rsidRDefault="007C79B1" w:rsidP="00353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CC">
        <w:rPr>
          <w:rFonts w:ascii="Times New Roman" w:hAnsi="Times New Roman" w:cs="Times New Roman"/>
          <w:sz w:val="28"/>
          <w:szCs w:val="28"/>
        </w:rPr>
        <w:t>3. Уделяйте как можно больше внимания общению сына или дочери со сверстниками. Приглашайте их в гости, придумывайте различные конкурсы и призы. Чем больше у ребенка будет такого </w:t>
      </w:r>
      <w:r w:rsidRPr="001047CC">
        <w:rPr>
          <w:rFonts w:ascii="Times New Roman" w:hAnsi="Times New Roman" w:cs="Times New Roman"/>
          <w:bCs/>
          <w:i/>
          <w:iCs/>
          <w:sz w:val="28"/>
          <w:szCs w:val="28"/>
        </w:rPr>
        <w:t>«живого» общения</w:t>
      </w:r>
      <w:r w:rsidRPr="001047CC">
        <w:rPr>
          <w:rFonts w:ascii="Times New Roman" w:hAnsi="Times New Roman" w:cs="Times New Roman"/>
          <w:sz w:val="28"/>
          <w:szCs w:val="28"/>
        </w:rPr>
        <w:t>, тем меньше шансов, что в будущем у него появится зависимость от гаджетов.</w:t>
      </w:r>
    </w:p>
    <w:p w:rsidR="007C79B1" w:rsidRPr="001047CC" w:rsidRDefault="0044532F" w:rsidP="00445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79B1" w:rsidRPr="001047CC">
        <w:rPr>
          <w:rFonts w:ascii="Times New Roman" w:hAnsi="Times New Roman" w:cs="Times New Roman"/>
          <w:sz w:val="28"/>
          <w:szCs w:val="28"/>
        </w:rPr>
        <w:t>Самое важное в жизни ребенка - это общение с родителями, поэтому проводите с ним как можно больше времени, вместе изучайте мир современных технологий - и тогда этот мир станет верным другом, а не заклятым врагом.</w:t>
      </w:r>
    </w:p>
    <w:p w:rsidR="007C79B1" w:rsidRPr="001047CC" w:rsidRDefault="0044532F" w:rsidP="004453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C79B1" w:rsidRPr="001047CC">
        <w:rPr>
          <w:rFonts w:ascii="Times New Roman" w:hAnsi="Times New Roman" w:cs="Times New Roman"/>
          <w:bCs/>
          <w:sz w:val="28"/>
          <w:szCs w:val="28"/>
        </w:rPr>
        <w:t>Пользуйтесь лишь развивающими играми и программами, подталкивая ребенка к новым подвигам в его взрослении!</w:t>
      </w:r>
    </w:p>
    <w:p w:rsidR="001047CC" w:rsidRPr="001047CC" w:rsidRDefault="001047CC" w:rsidP="00104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2F" w:rsidRPr="001047CC" w:rsidRDefault="0044532F" w:rsidP="00445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630" w:rsidRPr="00246547" w:rsidRDefault="00246547" w:rsidP="002465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Желаем Вам успехов!</w:t>
      </w:r>
    </w:p>
    <w:sectPr w:rsidR="00353630" w:rsidRPr="00246547" w:rsidSect="00246547">
      <w:pgSz w:w="11906" w:h="16838"/>
      <w:pgMar w:top="851" w:right="1134" w:bottom="851" w:left="1276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EA"/>
    <w:rsid w:val="00006D9B"/>
    <w:rsid w:val="00031BCA"/>
    <w:rsid w:val="0003330A"/>
    <w:rsid w:val="0003789F"/>
    <w:rsid w:val="00037ABE"/>
    <w:rsid w:val="00050B2C"/>
    <w:rsid w:val="00060194"/>
    <w:rsid w:val="000B262D"/>
    <w:rsid w:val="000B6024"/>
    <w:rsid w:val="000C7149"/>
    <w:rsid w:val="000D0686"/>
    <w:rsid w:val="001047CC"/>
    <w:rsid w:val="00140E21"/>
    <w:rsid w:val="00172A58"/>
    <w:rsid w:val="00173515"/>
    <w:rsid w:val="00194F0E"/>
    <w:rsid w:val="001A2BEA"/>
    <w:rsid w:val="001B0540"/>
    <w:rsid w:val="00210923"/>
    <w:rsid w:val="002238C6"/>
    <w:rsid w:val="00224DF5"/>
    <w:rsid w:val="00246547"/>
    <w:rsid w:val="002600F5"/>
    <w:rsid w:val="00265272"/>
    <w:rsid w:val="002B2C23"/>
    <w:rsid w:val="002B7D3A"/>
    <w:rsid w:val="002D4CB3"/>
    <w:rsid w:val="002E3463"/>
    <w:rsid w:val="002F4C44"/>
    <w:rsid w:val="00353630"/>
    <w:rsid w:val="00393B49"/>
    <w:rsid w:val="003A072D"/>
    <w:rsid w:val="003A3015"/>
    <w:rsid w:val="003A7B8B"/>
    <w:rsid w:val="003C2BE5"/>
    <w:rsid w:val="003C7CE6"/>
    <w:rsid w:val="003D766D"/>
    <w:rsid w:val="00403FF6"/>
    <w:rsid w:val="00410FFD"/>
    <w:rsid w:val="00421C1A"/>
    <w:rsid w:val="0044532F"/>
    <w:rsid w:val="00471E19"/>
    <w:rsid w:val="00481FD8"/>
    <w:rsid w:val="00482E32"/>
    <w:rsid w:val="004948FE"/>
    <w:rsid w:val="004B6BF1"/>
    <w:rsid w:val="004D0088"/>
    <w:rsid w:val="004D7260"/>
    <w:rsid w:val="004E270F"/>
    <w:rsid w:val="005053B8"/>
    <w:rsid w:val="00515C7A"/>
    <w:rsid w:val="00554FA1"/>
    <w:rsid w:val="00563686"/>
    <w:rsid w:val="00574299"/>
    <w:rsid w:val="00594A96"/>
    <w:rsid w:val="005A1D01"/>
    <w:rsid w:val="005B0E09"/>
    <w:rsid w:val="005C3D42"/>
    <w:rsid w:val="005C6E73"/>
    <w:rsid w:val="005E10BE"/>
    <w:rsid w:val="005E1218"/>
    <w:rsid w:val="005E71B5"/>
    <w:rsid w:val="005F0FB2"/>
    <w:rsid w:val="00615195"/>
    <w:rsid w:val="00616238"/>
    <w:rsid w:val="0066754F"/>
    <w:rsid w:val="006A652A"/>
    <w:rsid w:val="006D3C6E"/>
    <w:rsid w:val="006E31AB"/>
    <w:rsid w:val="006E78C4"/>
    <w:rsid w:val="007215CB"/>
    <w:rsid w:val="00722F48"/>
    <w:rsid w:val="007328DD"/>
    <w:rsid w:val="007639A3"/>
    <w:rsid w:val="00775A17"/>
    <w:rsid w:val="007C79B1"/>
    <w:rsid w:val="007D260F"/>
    <w:rsid w:val="007F34E1"/>
    <w:rsid w:val="00806BAD"/>
    <w:rsid w:val="00821B7D"/>
    <w:rsid w:val="00831DC0"/>
    <w:rsid w:val="00841307"/>
    <w:rsid w:val="00861E8D"/>
    <w:rsid w:val="00891927"/>
    <w:rsid w:val="00900DB3"/>
    <w:rsid w:val="00921B44"/>
    <w:rsid w:val="00933DEE"/>
    <w:rsid w:val="009644C5"/>
    <w:rsid w:val="00965CAF"/>
    <w:rsid w:val="00972B81"/>
    <w:rsid w:val="009F0CE9"/>
    <w:rsid w:val="009F31D8"/>
    <w:rsid w:val="00A00B18"/>
    <w:rsid w:val="00A11676"/>
    <w:rsid w:val="00A465CD"/>
    <w:rsid w:val="00A80403"/>
    <w:rsid w:val="00A84F47"/>
    <w:rsid w:val="00A85813"/>
    <w:rsid w:val="00AD7DA6"/>
    <w:rsid w:val="00B01D2D"/>
    <w:rsid w:val="00B73768"/>
    <w:rsid w:val="00B8131B"/>
    <w:rsid w:val="00B84FF1"/>
    <w:rsid w:val="00BB0E04"/>
    <w:rsid w:val="00BE3E62"/>
    <w:rsid w:val="00C15F2C"/>
    <w:rsid w:val="00C242B1"/>
    <w:rsid w:val="00C504BA"/>
    <w:rsid w:val="00C531EF"/>
    <w:rsid w:val="00CA6B74"/>
    <w:rsid w:val="00CB1C11"/>
    <w:rsid w:val="00CC19FF"/>
    <w:rsid w:val="00CF323C"/>
    <w:rsid w:val="00CF62E7"/>
    <w:rsid w:val="00D05354"/>
    <w:rsid w:val="00D15509"/>
    <w:rsid w:val="00D164AD"/>
    <w:rsid w:val="00D46F34"/>
    <w:rsid w:val="00DA354D"/>
    <w:rsid w:val="00DA4DF2"/>
    <w:rsid w:val="00DB3ACB"/>
    <w:rsid w:val="00DB3CEB"/>
    <w:rsid w:val="00DB3F05"/>
    <w:rsid w:val="00E03BC3"/>
    <w:rsid w:val="00E16D45"/>
    <w:rsid w:val="00E22538"/>
    <w:rsid w:val="00E35564"/>
    <w:rsid w:val="00E40EE9"/>
    <w:rsid w:val="00E41598"/>
    <w:rsid w:val="00E515CE"/>
    <w:rsid w:val="00E545BA"/>
    <w:rsid w:val="00E5614A"/>
    <w:rsid w:val="00E7193D"/>
    <w:rsid w:val="00E85429"/>
    <w:rsid w:val="00E87A21"/>
    <w:rsid w:val="00EA7785"/>
    <w:rsid w:val="00EF6EE5"/>
    <w:rsid w:val="00F036CE"/>
    <w:rsid w:val="00F17462"/>
    <w:rsid w:val="00F2085D"/>
    <w:rsid w:val="00F31076"/>
    <w:rsid w:val="00F331B0"/>
    <w:rsid w:val="00F43B96"/>
    <w:rsid w:val="00FB1A13"/>
    <w:rsid w:val="00FC60D4"/>
    <w:rsid w:val="00FC7F03"/>
    <w:rsid w:val="00FD0E95"/>
    <w:rsid w:val="00FD154B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79B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C7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79B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C7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ua.info/preschooler_health/article-26932-uznay-kakaya-igrushka-samaya-poleznaya-dlya-rebenka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2014-04-16T02:30:00Z</dcterms:created>
  <dcterms:modified xsi:type="dcterms:W3CDTF">2014-04-16T06:15:00Z</dcterms:modified>
</cp:coreProperties>
</file>