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B" w:rsidRDefault="003A5E0D" w:rsidP="00D05151">
      <w:pPr>
        <w:spacing w:after="0" w:line="240" w:lineRule="auto"/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D05151">
        <w:rPr>
          <w:rFonts w:ascii="Bookman Old Style" w:hAnsi="Bookman Old Style"/>
          <w:b/>
          <w:color w:val="0033CC"/>
          <w:sz w:val="32"/>
          <w:szCs w:val="32"/>
        </w:rPr>
        <w:t xml:space="preserve">Игры и упражнения на развитие </w:t>
      </w:r>
      <w:r w:rsidR="001F344B">
        <w:rPr>
          <w:rFonts w:ascii="Bookman Old Style" w:hAnsi="Bookman Old Style"/>
          <w:b/>
          <w:color w:val="0033CC"/>
          <w:sz w:val="32"/>
          <w:szCs w:val="32"/>
        </w:rPr>
        <w:t xml:space="preserve">гибкости </w:t>
      </w:r>
      <w:r w:rsidRPr="00D05151">
        <w:rPr>
          <w:rFonts w:ascii="Bookman Old Style" w:hAnsi="Bookman Old Style"/>
          <w:b/>
          <w:color w:val="0033CC"/>
          <w:sz w:val="32"/>
          <w:szCs w:val="32"/>
        </w:rPr>
        <w:t>мышлен</w:t>
      </w:r>
      <w:r w:rsidR="00D05151">
        <w:rPr>
          <w:rFonts w:ascii="Bookman Old Style" w:hAnsi="Bookman Old Style"/>
          <w:b/>
          <w:color w:val="0033CC"/>
          <w:sz w:val="32"/>
          <w:szCs w:val="32"/>
        </w:rPr>
        <w:t xml:space="preserve">ия </w:t>
      </w:r>
    </w:p>
    <w:p w:rsidR="00D05151" w:rsidRDefault="00D05151" w:rsidP="00D05151">
      <w:pPr>
        <w:spacing w:after="0" w:line="240" w:lineRule="auto"/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>
        <w:rPr>
          <w:rFonts w:ascii="Bookman Old Style" w:hAnsi="Bookman Old Style"/>
          <w:b/>
          <w:color w:val="0033CC"/>
          <w:sz w:val="32"/>
          <w:szCs w:val="32"/>
        </w:rPr>
        <w:t xml:space="preserve">у детей </w:t>
      </w:r>
      <w:r w:rsidR="001F344B">
        <w:rPr>
          <w:rFonts w:ascii="Bookman Old Style" w:hAnsi="Bookman Old Style"/>
          <w:b/>
          <w:color w:val="0033CC"/>
          <w:sz w:val="32"/>
          <w:szCs w:val="32"/>
        </w:rPr>
        <w:t xml:space="preserve">старшего </w:t>
      </w:r>
      <w:r>
        <w:rPr>
          <w:rFonts w:ascii="Bookman Old Style" w:hAnsi="Bookman Old Style"/>
          <w:b/>
          <w:color w:val="0033CC"/>
          <w:sz w:val="32"/>
          <w:szCs w:val="32"/>
        </w:rPr>
        <w:t>дошкольного возраста</w:t>
      </w:r>
    </w:p>
    <w:p w:rsidR="00D05151" w:rsidRPr="00D05151" w:rsidRDefault="00D05151" w:rsidP="00D05151">
      <w:pPr>
        <w:spacing w:after="0" w:line="240" w:lineRule="auto"/>
        <w:jc w:val="center"/>
        <w:rPr>
          <w:rFonts w:ascii="Bookman Old Style" w:hAnsi="Bookman Old Style"/>
          <w:b/>
          <w:color w:val="0033CC"/>
          <w:sz w:val="32"/>
          <w:szCs w:val="32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«Сундук с сокровищами»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</w:t>
      </w:r>
      <w:r w:rsidRPr="00D05151">
        <w:rPr>
          <w:sz w:val="28"/>
          <w:szCs w:val="28"/>
        </w:rPr>
        <w:t>: развивать навыки анализа.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Игровой материал и наглядные пособия</w:t>
      </w:r>
      <w:r w:rsidRPr="00D05151">
        <w:rPr>
          <w:sz w:val="28"/>
          <w:szCs w:val="28"/>
        </w:rPr>
        <w:t>: коробка (сумка); любая съедобная (несъедобная) вещь, которая помещается в коробку (сумку).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Описание: </w:t>
      </w:r>
      <w:r w:rsidRPr="00D05151">
        <w:rPr>
          <w:sz w:val="28"/>
          <w:szCs w:val="28"/>
        </w:rPr>
        <w:t>предложить ребенку с помощью десяти вопросов отгадать, что внутри.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«Кто кем был?»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</w:t>
      </w:r>
      <w:r w:rsidRPr="00D05151">
        <w:rPr>
          <w:sz w:val="28"/>
          <w:szCs w:val="28"/>
        </w:rPr>
        <w:t>: развивать мышление.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</w:t>
      </w:r>
      <w:r w:rsidRPr="00D05151">
        <w:rPr>
          <w:sz w:val="28"/>
          <w:szCs w:val="28"/>
        </w:rPr>
        <w:t>: ребенок должен назвать состояние, предшествовавшее тому, что называет ему воспитатель.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Например: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- Кем был старичок? (Мальчиком.)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- Чем было дерево? (Ростком.)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- Чем был Буратино? (Поленом.)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«Отгадай по описанию»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Цели:</w:t>
      </w:r>
      <w:r w:rsidRPr="00D05151">
        <w:rPr>
          <w:sz w:val="28"/>
          <w:szCs w:val="28"/>
        </w:rPr>
        <w:t> развивать мышление.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</w:t>
      </w:r>
      <w:r w:rsidRPr="00D05151">
        <w:rPr>
          <w:sz w:val="28"/>
          <w:szCs w:val="28"/>
        </w:rPr>
        <w:t>: заранее подготовить предложения-загадки, на которые дети должны дать ответ.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Например: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Красивое насекомое с разноцветными крылышками, любит летать, питается нектаром. (Бабочка.)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Транспорт, длинный, состоит из нескольких частей, ездит по железным рельсам. (Поезд.)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Дикое животное, живет в лесу, воет на луну. (Волк.)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Дикое животное, с шерстью рыжего цвета, в сказках всегда обманывает. (Лиса.)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Фрукт с желтой кожурой. (Лимон.)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«Визуальные "</w:t>
      </w:r>
      <w:proofErr w:type="spellStart"/>
      <w:r w:rsidRPr="00D05151">
        <w:rPr>
          <w:b/>
          <w:bCs/>
          <w:color w:val="008000"/>
          <w:sz w:val="28"/>
          <w:szCs w:val="28"/>
          <w:u w:val="single"/>
        </w:rPr>
        <w:t>да-нет-ки</w:t>
      </w:r>
      <w:proofErr w:type="spellEnd"/>
      <w:r w:rsidRPr="00D05151">
        <w:rPr>
          <w:b/>
          <w:bCs/>
          <w:color w:val="008000"/>
          <w:sz w:val="28"/>
          <w:szCs w:val="28"/>
          <w:u w:val="single"/>
        </w:rPr>
        <w:t>"»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Цели</w:t>
      </w:r>
      <w:r w:rsidRPr="00D05151">
        <w:rPr>
          <w:sz w:val="28"/>
          <w:szCs w:val="28"/>
        </w:rPr>
        <w:t>: учить анализировать; развивать мышление.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Игровой материал и наглядные пособия</w:t>
      </w:r>
      <w:r w:rsidRPr="00D05151">
        <w:rPr>
          <w:sz w:val="28"/>
          <w:szCs w:val="28"/>
        </w:rPr>
        <w:t>: карточки с изображениями предметов (животных) или небольшие игрушки.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</w:t>
      </w:r>
      <w:r w:rsidRPr="00D05151">
        <w:rPr>
          <w:sz w:val="28"/>
          <w:szCs w:val="28"/>
        </w:rPr>
        <w:t xml:space="preserve">: разложить на столе игрушки или картинки (не более 10), дать ребенку немного времени их рассмотреть. Затем спросить: «Какой предмет я загадала?» </w:t>
      </w:r>
      <w:proofErr w:type="gramStart"/>
      <w:r w:rsidRPr="00D05151">
        <w:rPr>
          <w:sz w:val="28"/>
          <w:szCs w:val="28"/>
        </w:rPr>
        <w:t>Ребенок с помощью наводящих вопросов (Он лежит в правой половине стола?</w:t>
      </w:r>
      <w:proofErr w:type="gramEnd"/>
      <w:r w:rsidRPr="00D05151">
        <w:rPr>
          <w:sz w:val="28"/>
          <w:szCs w:val="28"/>
        </w:rPr>
        <w:t xml:space="preserve"> Снизу? Он желтого цвета? Он тяжелый? </w:t>
      </w:r>
      <w:proofErr w:type="gramStart"/>
      <w:r w:rsidRPr="00D05151">
        <w:rPr>
          <w:sz w:val="28"/>
          <w:szCs w:val="28"/>
        </w:rPr>
        <w:t>Он круглый?) определяет загаданный предмет (картинку).</w:t>
      </w:r>
      <w:proofErr w:type="gramEnd"/>
      <w:r w:rsidRPr="00D05151">
        <w:rPr>
          <w:sz w:val="28"/>
          <w:szCs w:val="28"/>
        </w:rPr>
        <w:t xml:space="preserve"> Для начала в роли задающего вопросы лучше выступить воспитателю. Так ребенок быстрее поймет сценарий игры.</w:t>
      </w:r>
    </w:p>
    <w:p w:rsid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lastRenderedPageBreak/>
        <w:t>Игра «Третий лишний»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</w:t>
      </w:r>
      <w:r w:rsidRPr="00D05151">
        <w:rPr>
          <w:sz w:val="28"/>
          <w:szCs w:val="28"/>
        </w:rPr>
        <w:t> учить классифицировать предметы по признакам, заданным в условиях.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Описание:</w:t>
      </w:r>
      <w:r w:rsidRPr="00D05151">
        <w:rPr>
          <w:sz w:val="28"/>
          <w:szCs w:val="28"/>
        </w:rPr>
        <w:t xml:space="preserve"> воспитатель называет три слова, например: «собака», «кошка», «рыба». </w:t>
      </w:r>
      <w:proofErr w:type="gramStart"/>
      <w:r w:rsidRPr="00D05151">
        <w:rPr>
          <w:sz w:val="28"/>
          <w:szCs w:val="28"/>
        </w:rPr>
        <w:t>Ребенок должен определить: все три слова относятся к обозначениям живой природы, по «собака» и «кошка» обозначают животных, а «рыба» - нет.</w:t>
      </w:r>
      <w:proofErr w:type="gramEnd"/>
      <w:r w:rsidRPr="00D05151">
        <w:rPr>
          <w:sz w:val="28"/>
          <w:szCs w:val="28"/>
        </w:rPr>
        <w:t xml:space="preserve"> Значит, слово рыба «лишнее». </w:t>
      </w:r>
      <w:proofErr w:type="gramStart"/>
      <w:r w:rsidRPr="00D05151">
        <w:rPr>
          <w:sz w:val="28"/>
          <w:szCs w:val="28"/>
        </w:rPr>
        <w:t>Примеры слов: береза, сосна, роза; мыло, шампунь, зубная щетка; молоко, кефир, чай.</w:t>
      </w:r>
      <w:proofErr w:type="gramEnd"/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«Собери цветок»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 </w:t>
      </w:r>
      <w:r w:rsidRPr="00D05151">
        <w:rPr>
          <w:sz w:val="28"/>
          <w:szCs w:val="28"/>
        </w:rPr>
        <w:t>развивать мышление, способность к анализу, синтезу.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Игровой материал и наглядные пособия:</w:t>
      </w:r>
      <w:r w:rsidRPr="00D05151">
        <w:rPr>
          <w:sz w:val="28"/>
          <w:szCs w:val="28"/>
        </w:rPr>
        <w:t> карточки с изображением предметов, относящихся к одному понятию (одежда, животные, насекомые и т. д.).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05151">
        <w:rPr>
          <w:rStyle w:val="a4"/>
          <w:sz w:val="28"/>
          <w:szCs w:val="28"/>
        </w:rPr>
        <w:t>Описание</w:t>
      </w:r>
      <w:r w:rsidRPr="00D05151">
        <w:rPr>
          <w:sz w:val="28"/>
          <w:szCs w:val="28"/>
        </w:rPr>
        <w:t xml:space="preserve">: каждому ребенку выдается круглая карточка - середина будущего цветка (одному - платье, второму - слон, третьему - пчела и т. </w:t>
      </w:r>
      <w:proofErr w:type="spellStart"/>
      <w:r w:rsidRPr="00D05151">
        <w:rPr>
          <w:sz w:val="28"/>
          <w:szCs w:val="28"/>
        </w:rPr>
        <w:t>д</w:t>
      </w:r>
      <w:proofErr w:type="spellEnd"/>
      <w:r w:rsidRPr="00D05151">
        <w:rPr>
          <w:sz w:val="28"/>
          <w:szCs w:val="28"/>
        </w:rPr>
        <w:t>).</w:t>
      </w:r>
      <w:proofErr w:type="gramEnd"/>
      <w:r w:rsidRPr="00D05151">
        <w:rPr>
          <w:sz w:val="28"/>
          <w:szCs w:val="28"/>
        </w:rPr>
        <w:t xml:space="preserve"> Затем игра проводится так же, как в лото: ведущий раздает карточки с изображением различных предметов. Каждый участник должен собрать из карточек цветок, на лепестках которых изображены предметы, относящиеся к одному понятию (одежда, насекомое и т. д.).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«Логические концовки»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</w:t>
      </w:r>
      <w:r w:rsidRPr="00D05151">
        <w:rPr>
          <w:sz w:val="28"/>
          <w:szCs w:val="28"/>
        </w:rPr>
        <w:t> развивать логическое мышление, воображение, способность к анализу.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Описание: </w:t>
      </w:r>
      <w:r w:rsidRPr="00D05151">
        <w:rPr>
          <w:sz w:val="28"/>
          <w:szCs w:val="28"/>
        </w:rPr>
        <w:t>детям предлагается закончить предложения: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Лимон кислый, а сахар... (сладкий).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Ты ходишь ногами, а бросаешь... (руками).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Если стол выше стула, то стул... (ниже стола).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Если два больше одного, то один... (меньше двух).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Если Саша вышла из дома раньше Сережи, то Сережа... (вышел позже Саши).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Если река глубже ручейка, то ручеек... (мельче реки).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Если сестра старше брата, то брат... (младше сестры).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Если правая рука справа, то левая... (слева).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t>• Мальчики вырастают и становятся мужчинами, а девочки... (женщинами).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«Орнамент»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</w:t>
      </w:r>
      <w:r w:rsidRPr="00D05151">
        <w:rPr>
          <w:sz w:val="28"/>
          <w:szCs w:val="28"/>
        </w:rPr>
        <w:t> развивать логическое мышление, способность к анализу.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Игровой материал и наглядные пособия:</w:t>
      </w:r>
      <w:r w:rsidRPr="00D05151">
        <w:rPr>
          <w:sz w:val="28"/>
          <w:szCs w:val="28"/>
        </w:rPr>
        <w:t> 4-5 групп геометрических фигур (треугольники, квадраты, прямоугольники и т. п.), вырезанные из цветного картона (фигуры одной группы подразделяются на подгруппы, отличающиеся цветом и размером).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Описание:</w:t>
      </w:r>
      <w:r w:rsidRPr="00D05151">
        <w:rPr>
          <w:sz w:val="28"/>
          <w:szCs w:val="28"/>
        </w:rPr>
        <w:t xml:space="preserve"> предложить ребенку рассмотреть, как на игровом поле (лист картона) можно создавать орнаменты из геометрических фигур. </w:t>
      </w:r>
      <w:proofErr w:type="gramStart"/>
      <w:r w:rsidRPr="00D05151">
        <w:rPr>
          <w:sz w:val="28"/>
          <w:szCs w:val="28"/>
        </w:rPr>
        <w:t>Затем выложить орнамент (по образцу, по собственному замыслу, под диктовку), оперируя такими понятиями, как «право», «лево», «вверху», «внизу».</w:t>
      </w:r>
      <w:proofErr w:type="gramEnd"/>
    </w:p>
    <w:p w:rsid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lastRenderedPageBreak/>
        <w:t>Игра «Полезно - вредно»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</w:t>
      </w:r>
      <w:r w:rsidRPr="00D05151">
        <w:rPr>
          <w:sz w:val="28"/>
          <w:szCs w:val="28"/>
        </w:rPr>
        <w:t> развивать мышление, воображение, умение анализировать.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</w:t>
      </w:r>
      <w:r w:rsidRPr="00D05151">
        <w:rPr>
          <w:sz w:val="28"/>
          <w:szCs w:val="28"/>
        </w:rPr>
        <w:t>: рассмотреть какой-либо объект или явление, отмечая его положительные и отрицательные стороны, например: если идет дождь - это хорошо, потому что растения пьют воду и лучше растут, но если дождь идет слишком долго - это плохо, потому что корни растений могут сгнить от переизбытка влаги.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«Все, что летает»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</w:t>
      </w:r>
      <w:r w:rsidRPr="00D05151">
        <w:rPr>
          <w:sz w:val="28"/>
          <w:szCs w:val="28"/>
        </w:rPr>
        <w:t> развивать логическое мышление.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Игровой материал и наглядные пособия</w:t>
      </w:r>
      <w:r w:rsidRPr="00D05151">
        <w:rPr>
          <w:sz w:val="28"/>
          <w:szCs w:val="28"/>
        </w:rPr>
        <w:t>: несколько картинок с различными предметами.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Описание: </w:t>
      </w:r>
      <w:r w:rsidRPr="00D05151">
        <w:rPr>
          <w:sz w:val="28"/>
          <w:szCs w:val="28"/>
        </w:rPr>
        <w:t>предложить ребенку отобрать предложенные картинки по названному признаку. Например: все круглое или все теплое, или все одушевленное, что умеет летать, и т. п.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«Из чего сделано»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Цели: </w:t>
      </w:r>
      <w:r w:rsidRPr="00D05151">
        <w:rPr>
          <w:sz w:val="28"/>
          <w:szCs w:val="28"/>
        </w:rPr>
        <w:t>развивать логическое мышление; закреплять умение определять, из какого материала изготовлен предмет.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</w:t>
      </w:r>
      <w:r w:rsidRPr="00D05151">
        <w:rPr>
          <w:sz w:val="28"/>
          <w:szCs w:val="28"/>
        </w:rPr>
        <w:t>: воспитатель называет какой-либо материал, а ребенок должен перечислить все то, что можно из него сделать. Например: дерево. (Из него можно сделать бумагу, доски, мебель, игрушки, посуду, карандаши.)</w:t>
      </w:r>
    </w:p>
    <w:p w:rsid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«Я беру с собой в дорогу»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</w:t>
      </w:r>
      <w:r w:rsidRPr="00D05151">
        <w:rPr>
          <w:sz w:val="28"/>
          <w:szCs w:val="28"/>
        </w:rPr>
        <w:t> развивать логическое мышление.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Игровой материал и наглядные пособия</w:t>
      </w:r>
      <w:r w:rsidRPr="00D05151">
        <w:rPr>
          <w:sz w:val="28"/>
          <w:szCs w:val="28"/>
        </w:rPr>
        <w:t>: картинки с изображениями одиночных предметов.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Описание:</w:t>
      </w:r>
      <w:r w:rsidRPr="00D05151">
        <w:rPr>
          <w:sz w:val="28"/>
          <w:szCs w:val="28"/>
        </w:rPr>
        <w:t> выложить изображения вниз картинкой. Предложить ребенку отправиться в морское плавание. Но, для того чтобы путешествие прошло успешно, к нему надо основательно подготовиться, запастись всем необходимым. Попросить ребенка брать по одной картинке и рассказывать о том, как может пригодиться этот предмет. Предметы на картинках должны быть самыми разными. Например, ребенок достает изображение мяча: «В мяч можно играть во время отдыха, мяч можно использовать вместо спасательного круга, потому что он не тонет и т. п.». Можно обыграть различные ситуации: на необитаемом острове, в поезде, в деревне.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 xml:space="preserve">Игра «Чем </w:t>
      </w:r>
      <w:proofErr w:type="gramStart"/>
      <w:r w:rsidRPr="00D05151">
        <w:rPr>
          <w:b/>
          <w:bCs/>
          <w:color w:val="008000"/>
          <w:sz w:val="28"/>
          <w:szCs w:val="28"/>
          <w:u w:val="single"/>
        </w:rPr>
        <w:t>похожи</w:t>
      </w:r>
      <w:proofErr w:type="gramEnd"/>
      <w:r w:rsidRPr="00D05151">
        <w:rPr>
          <w:b/>
          <w:bCs/>
          <w:color w:val="008000"/>
          <w:sz w:val="28"/>
          <w:szCs w:val="28"/>
          <w:u w:val="single"/>
        </w:rPr>
        <w:t xml:space="preserve"> и чем отличаются?»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 </w:t>
      </w:r>
      <w:r w:rsidRPr="00D05151">
        <w:rPr>
          <w:sz w:val="28"/>
          <w:szCs w:val="28"/>
        </w:rPr>
        <w:t>развивать логическое мышление.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Описание:</w:t>
      </w:r>
      <w:r w:rsidRPr="00D05151">
        <w:rPr>
          <w:sz w:val="28"/>
          <w:szCs w:val="28"/>
        </w:rPr>
        <w:t> ведущий предлагает детям два предмета, дети должны провести их сравнение и указать сходство и различие. Например: слива и персик; маленькая девочка и кукла; птица и самолет; кошка и белка; апельсин и оранжевый мячик такого же размера; фломастер и мел.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sz w:val="28"/>
          <w:szCs w:val="28"/>
        </w:rPr>
        <w:br/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lastRenderedPageBreak/>
        <w:t>Игра «Расселили птиц»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</w:t>
      </w:r>
      <w:r w:rsidRPr="00D05151">
        <w:rPr>
          <w:sz w:val="28"/>
          <w:szCs w:val="28"/>
        </w:rPr>
        <w:t> развивать логическое мышление.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Игровой материал и наглядные пособия</w:t>
      </w:r>
      <w:r w:rsidRPr="00D05151">
        <w:rPr>
          <w:sz w:val="28"/>
          <w:szCs w:val="28"/>
        </w:rPr>
        <w:t>: 20 карточек с изображением птиц: домашних, перелетных, зимующих, певчих, хищных и т. п.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</w:t>
      </w:r>
      <w:r w:rsidRPr="00D05151">
        <w:rPr>
          <w:sz w:val="28"/>
          <w:szCs w:val="28"/>
        </w:rPr>
        <w:t>: предложить ребенку расселить птиц по гнездам: в одно гнездо - перелетных птиц, в другое - всех тех, кто имеет белое оперение, в третье - всех птиц с длинными клювами. Какие птицы остались без гнезда? Каких пернатых можно поселить в несколько гнезд?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«Ассоциации»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Цель:</w:t>
      </w:r>
      <w:r w:rsidRPr="00D05151">
        <w:rPr>
          <w:sz w:val="28"/>
          <w:szCs w:val="28"/>
        </w:rPr>
        <w:t> развивать логическое мышление.</w:t>
      </w:r>
    </w:p>
    <w:p w:rsidR="003A5E0D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Описание:</w:t>
      </w:r>
      <w:r w:rsidRPr="00D05151">
        <w:rPr>
          <w:sz w:val="28"/>
          <w:szCs w:val="28"/>
        </w:rPr>
        <w:t xml:space="preserve"> дети делятся на две группы. Одна группа предлагает другой рассказать о каком-либо предмете, используя в своем рассказе слова, обозначающие другие предметы. Например, рассказать о морковке, используя слова: утка, апельсин, кубик, Снегурочка. </w:t>
      </w:r>
      <w:proofErr w:type="gramStart"/>
      <w:r w:rsidRPr="00D05151">
        <w:rPr>
          <w:sz w:val="28"/>
          <w:szCs w:val="28"/>
        </w:rPr>
        <w:t>(Она такого же цвета, как апельсин.</w:t>
      </w:r>
      <w:proofErr w:type="gramEnd"/>
      <w:r w:rsidRPr="00D05151">
        <w:rPr>
          <w:sz w:val="28"/>
          <w:szCs w:val="28"/>
        </w:rPr>
        <w:t xml:space="preserve"> Ее можно нарезать кубиками. Верхнюю ее часть любят утки. </w:t>
      </w:r>
      <w:proofErr w:type="gramStart"/>
      <w:r w:rsidRPr="00D05151">
        <w:rPr>
          <w:sz w:val="28"/>
          <w:szCs w:val="28"/>
        </w:rPr>
        <w:t>Если ее не есть, то будешь такой же бледной, как Снегурочка.)</w:t>
      </w:r>
      <w:proofErr w:type="gramEnd"/>
      <w:r w:rsidRPr="00D05151">
        <w:rPr>
          <w:sz w:val="28"/>
          <w:szCs w:val="28"/>
        </w:rPr>
        <w:t xml:space="preserve"> Затем группы меняются ролями. Предмет для описания и слова- характеристики задаются ведущим.</w:t>
      </w:r>
    </w:p>
    <w:p w:rsidR="00D05151" w:rsidRPr="00D05151" w:rsidRDefault="00D05151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  <w:u w:val="single"/>
        </w:rPr>
      </w:pPr>
      <w:r w:rsidRPr="00D05151">
        <w:rPr>
          <w:b/>
          <w:bCs/>
          <w:color w:val="008000"/>
          <w:sz w:val="28"/>
          <w:szCs w:val="28"/>
          <w:u w:val="single"/>
        </w:rPr>
        <w:t>Игра «Придумай предложение»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Цели</w:t>
      </w:r>
      <w:r w:rsidRPr="00D05151">
        <w:rPr>
          <w:sz w:val="28"/>
          <w:szCs w:val="28"/>
        </w:rPr>
        <w:t>: развивать логическое мышление, речевую активность; формировать чувство языка.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Игровой материал и наглядные пособия</w:t>
      </w:r>
      <w:r w:rsidRPr="00D05151">
        <w:rPr>
          <w:sz w:val="28"/>
          <w:szCs w:val="28"/>
        </w:rPr>
        <w:t>: мячик для пинг-понга.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5151">
        <w:rPr>
          <w:rStyle w:val="a4"/>
          <w:sz w:val="28"/>
          <w:szCs w:val="28"/>
        </w:rPr>
        <w:t>Описание</w:t>
      </w:r>
      <w:r w:rsidRPr="00D05151">
        <w:rPr>
          <w:sz w:val="28"/>
          <w:szCs w:val="28"/>
        </w:rPr>
        <w:t xml:space="preserve">: воспитатель с детьми садится в круг и объясняет правила игры. Он говорит какие-либо слова, а дети придумывают с этим словом предложение. Например: воспитатель называет слово «близко» и передает ребенку мяч. Тот берет мяч и быстро отвечает: «Я живу близко от детского сада». Затем ребенок называет свое слово и передает мяч рядом </w:t>
      </w:r>
      <w:proofErr w:type="gramStart"/>
      <w:r w:rsidRPr="00D05151">
        <w:rPr>
          <w:sz w:val="28"/>
          <w:szCs w:val="28"/>
        </w:rPr>
        <w:t>сидящему</w:t>
      </w:r>
      <w:proofErr w:type="gramEnd"/>
      <w:r w:rsidRPr="00D05151">
        <w:rPr>
          <w:sz w:val="28"/>
          <w:szCs w:val="28"/>
        </w:rPr>
        <w:t>. Так по очереди мяч переходит от одного играющего к другому.</w:t>
      </w:r>
    </w:p>
    <w:p w:rsidR="003A5E0D" w:rsidRPr="00D05151" w:rsidRDefault="003A5E0D" w:rsidP="00D051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6479" w:rsidRPr="00D05151" w:rsidRDefault="00936479" w:rsidP="00D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479" w:rsidRPr="00D05151" w:rsidSect="00D05151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5E0D"/>
    <w:rsid w:val="001F344B"/>
    <w:rsid w:val="003A5E0D"/>
    <w:rsid w:val="007152B0"/>
    <w:rsid w:val="008D4B83"/>
    <w:rsid w:val="00936479"/>
    <w:rsid w:val="00D0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79"/>
  </w:style>
  <w:style w:type="paragraph" w:styleId="3">
    <w:name w:val="heading 3"/>
    <w:basedOn w:val="a"/>
    <w:link w:val="30"/>
    <w:uiPriority w:val="9"/>
    <w:qFormat/>
    <w:rsid w:val="003A5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2020-11-08T07:54:00Z</dcterms:created>
  <dcterms:modified xsi:type="dcterms:W3CDTF">2020-11-08T09:19:00Z</dcterms:modified>
</cp:coreProperties>
</file>