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A5" w:rsidRPr="005E78A5" w:rsidRDefault="005E78A5" w:rsidP="005E78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8A5">
        <w:rPr>
          <w:rFonts w:ascii="Times New Roman" w:hAnsi="Times New Roman" w:cs="Times New Roman"/>
          <w:b/>
          <w:sz w:val="24"/>
          <w:szCs w:val="24"/>
        </w:rPr>
        <w:t>Прокуратура против коррупции</w:t>
      </w:r>
    </w:p>
    <w:p w:rsidR="00186B58" w:rsidRPr="001400E3" w:rsidRDefault="005E78A5" w:rsidP="001400E3">
      <w:pPr>
        <w:jc w:val="both"/>
        <w:rPr>
          <w:rFonts w:ascii="Times New Roman" w:hAnsi="Times New Roman" w:cs="Times New Roman"/>
          <w:sz w:val="24"/>
          <w:szCs w:val="24"/>
        </w:rPr>
      </w:pPr>
      <w:r w:rsidRPr="005E78A5">
        <w:rPr>
          <w:rFonts w:ascii="Times New Roman" w:hAnsi="Times New Roman" w:cs="Times New Roman"/>
          <w:sz w:val="24"/>
          <w:szCs w:val="24"/>
        </w:rPr>
        <w:t xml:space="preserve">В 2019 году Генеральной прокуратурой </w:t>
      </w:r>
      <w:r>
        <w:rPr>
          <w:rFonts w:ascii="Times New Roman" w:hAnsi="Times New Roman" w:cs="Times New Roman"/>
          <w:sz w:val="24"/>
          <w:szCs w:val="24"/>
        </w:rPr>
        <w:t xml:space="preserve">РФ совместно с компетентными органами государств – участников Межгосударственного совета по противодействию коррупции и стран БРИКС проведен Международный конкурс социальной антикоррупционной рекламы «Вместе против коррупции». Все конкурсные работы размещены на сайте генеральной прокуратуры РФ в сети «Интернет», для скачивания по адресу: </w:t>
      </w:r>
    </w:p>
    <w:p w:rsidR="00AD061A" w:rsidRPr="001400E3" w:rsidRDefault="001400E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DF7FEA" w:rsidRPr="00BC17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F7FEA" w:rsidRPr="001400E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DF7FEA" w:rsidRPr="00BC17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anticorruption</w:t>
        </w:r>
        <w:r w:rsidR="00DF7FEA" w:rsidRPr="001400E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F7FEA" w:rsidRPr="00BC17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life</w:t>
        </w:r>
        <w:r w:rsidR="00DF7FEA" w:rsidRPr="001400E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DF7FEA" w:rsidRPr="00BC17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news</w:t>
        </w:r>
        <w:r w:rsidR="00DF7FEA" w:rsidRPr="001400E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DF7FEA" w:rsidRPr="00BC17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qeneralnaya</w:t>
        </w:r>
        <w:r w:rsidR="00DF7FEA" w:rsidRPr="001400E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DF7FEA" w:rsidRPr="00BC17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prokuratura</w:t>
        </w:r>
        <w:r w:rsidR="00DF7FEA" w:rsidRPr="001400E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DF7FEA" w:rsidRPr="00BC17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rossiyskoy</w:t>
        </w:r>
        <w:r w:rsidR="00DF7FEA" w:rsidRPr="001400E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DF7FEA" w:rsidRPr="00BC17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federatsii</w:t>
        </w:r>
        <w:r w:rsidR="00DF7FEA" w:rsidRPr="001400E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DF7FEA" w:rsidRPr="00BC17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podvela</w:t>
        </w:r>
        <w:r w:rsidR="00DF7FEA" w:rsidRPr="001400E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DF7FEA" w:rsidRPr="00BC17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itoqi</w:t>
        </w:r>
        <w:r w:rsidR="00DF7FEA" w:rsidRPr="001400E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bookmarkStart w:id="0" w:name="_GoBack"/>
        <w:bookmarkEnd w:id="0"/>
        <w:r w:rsidR="00DF7FEA" w:rsidRPr="00BC17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rossiyskoqo</w:t>
        </w:r>
        <w:r w:rsidR="00DF7FEA" w:rsidRPr="001400E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DF7FEA" w:rsidRPr="00BC17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polufinala</w:t>
        </w:r>
        <w:r w:rsidR="00DF7FEA" w:rsidRPr="001400E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DF7FEA" w:rsidRPr="00BC17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mezhdunarodnoqo</w:t>
        </w:r>
        <w:r w:rsidR="00DF7FEA" w:rsidRPr="001400E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DF7FEA" w:rsidRPr="00BC17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DF7FEA" w:rsidRPr="001400E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DF7FEA" w:rsidRPr="001400E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D061A" w:rsidRPr="00140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A5"/>
    <w:rsid w:val="001400E3"/>
    <w:rsid w:val="00186B58"/>
    <w:rsid w:val="005E78A5"/>
    <w:rsid w:val="00AD061A"/>
    <w:rsid w:val="00D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F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F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nticorruption.life/news/qeneralnaya-prokuratura-rossiyskoy-federatsii-podvela-itoqi-rossiyskoqo-polufinala-mezhdunarodnoqo-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MihailovaTN</dc:creator>
  <cp:lastModifiedBy>MihailovaTN</cp:lastModifiedBy>
  <cp:revision>4</cp:revision>
  <dcterms:created xsi:type="dcterms:W3CDTF">2020-02-14T11:47:00Z</dcterms:created>
  <dcterms:modified xsi:type="dcterms:W3CDTF">2020-02-14T12:08:00Z</dcterms:modified>
</cp:coreProperties>
</file>