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Капли воды" type="tile"/>
    </v:background>
  </w:background>
  <w:body>
    <w:p w:rsidR="007217C6" w:rsidRDefault="007217C6" w:rsidP="007217C6">
      <w:pPr>
        <w:pStyle w:val="a3"/>
        <w:rPr>
          <w:rFonts w:ascii="Times New Roman" w:hAnsi="Times New Roman" w:cs="Times New Roman"/>
          <w:b/>
          <w:bCs/>
          <w:sz w:val="36"/>
          <w:szCs w:val="36"/>
        </w:rPr>
      </w:pPr>
    </w:p>
    <w:p w:rsidR="007217C6" w:rsidRDefault="007217C6" w:rsidP="00721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ТАЗОВСКИЙ РАЙОН </w:t>
      </w:r>
      <w:r w:rsidRPr="001E6D59">
        <w:rPr>
          <w:rFonts w:ascii="Times New Roman" w:hAnsi="Times New Roman" w:cs="Times New Roman"/>
          <w:b/>
          <w:sz w:val="28"/>
          <w:szCs w:val="28"/>
        </w:rPr>
        <w:br/>
      </w:r>
    </w:p>
    <w:p w:rsidR="00BC3E97" w:rsidRPr="00366A8C" w:rsidRDefault="00BC3E97" w:rsidP="00B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C3E97" w:rsidRPr="00366A8C" w:rsidRDefault="00BC3E97" w:rsidP="00B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«Белый медвежонок»</w:t>
      </w:r>
    </w:p>
    <w:p w:rsidR="00BC3E97" w:rsidRPr="00366A8C" w:rsidRDefault="00BC3E97" w:rsidP="00BC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Геологоразведчиков, д. 7, с. </w:t>
      </w:r>
      <w:proofErr w:type="gramStart"/>
      <w:r w:rsidRPr="00366A8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Газ-Сале</w:t>
      </w:r>
      <w:proofErr w:type="gramEnd"/>
      <w:r w:rsidRPr="00366A8C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Тазовский район, Ямало-Ненецкий автономный округ, 629365</w:t>
      </w:r>
    </w:p>
    <w:p w:rsidR="00BC3E97" w:rsidRPr="00366A8C" w:rsidRDefault="00BC3E97" w:rsidP="00BC3E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66A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 (34940) 2 31 85, </w:t>
      </w:r>
      <w:hyperlink r:id="rId9" w:history="1">
        <w:r w:rsidRPr="003E7F91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permyakovadetsad</w:t>
        </w:r>
        <w:r w:rsidRPr="003E7F91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2@</w:t>
        </w:r>
        <w:r w:rsidRPr="003E7F91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3E7F91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3E7F91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7217C6" w:rsidRDefault="007217C6" w:rsidP="004F4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17C6" w:rsidRDefault="004F4AFE" w:rsidP="00721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A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1171575"/>
            <wp:effectExtent l="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04" cy="11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7C6" w:rsidRDefault="007217C6" w:rsidP="007217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C6" w:rsidRDefault="007217C6" w:rsidP="004F4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AFE" w:rsidRDefault="004F4AFE" w:rsidP="004F4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4713" w:rsidRPr="004F4AFE" w:rsidRDefault="007217C6" w:rsidP="004F4AFE">
      <w:pPr>
        <w:pStyle w:val="a3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4AFE">
        <w:rPr>
          <w:rFonts w:ascii="Times New Roman" w:hAnsi="Times New Roman" w:cs="Times New Roman"/>
          <w:b/>
          <w:sz w:val="48"/>
          <w:szCs w:val="48"/>
        </w:rPr>
        <w:t>Сборник игр на развитие дивергентного мышления для детей старшего дошкольного возраста</w:t>
      </w: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AFE" w:rsidRDefault="004F4AFE" w:rsidP="004F4AFE">
      <w:pPr>
        <w:pStyle w:val="a3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noProof/>
          <w:lang w:eastAsia="ru-RU"/>
        </w:rPr>
      </w:pPr>
      <w:r w:rsidRPr="004F4AFE">
        <w:rPr>
          <w:noProof/>
          <w:lang w:eastAsia="ru-RU"/>
        </w:rPr>
        <w:drawing>
          <wp:inline distT="0" distB="0" distL="0" distR="0">
            <wp:extent cx="2665095" cy="2665095"/>
            <wp:effectExtent l="114300" t="38100" r="78105" b="59055"/>
            <wp:docPr id="1" name="Рисунок 3" descr="F:\Поделки Цветы\5e3559a9-2635-4bf4-bd1b-490ac77e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елки Цветы\5e3559a9-2635-4bf4-bd1b-490ac77e77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16" cy="266251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4AFE" w:rsidRDefault="004F4AFE" w:rsidP="00D41706">
      <w:pPr>
        <w:pStyle w:val="a3"/>
        <w:jc w:val="center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noProof/>
          <w:lang w:eastAsia="ru-RU"/>
        </w:rPr>
      </w:pPr>
    </w:p>
    <w:p w:rsidR="004F4AFE" w:rsidRDefault="004F4AFE" w:rsidP="00D41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98A" w:rsidRPr="00E94713" w:rsidRDefault="0002498A" w:rsidP="00E947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13" w:rsidRPr="00E94713" w:rsidRDefault="004F4AFE" w:rsidP="00E947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Газ-Сале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2020г.</w:t>
      </w:r>
    </w:p>
    <w:p w:rsidR="0002498A" w:rsidRDefault="0002498A" w:rsidP="00D41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98A" w:rsidRDefault="0002498A" w:rsidP="00D417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98A" w:rsidRPr="00E94713" w:rsidRDefault="00E94713" w:rsidP="007217C6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94713">
        <w:rPr>
          <w:rFonts w:ascii="Times New Roman" w:hAnsi="Times New Roman" w:cs="Times New Roman"/>
          <w:b/>
          <w:sz w:val="144"/>
          <w:szCs w:val="144"/>
        </w:rPr>
        <w:t>Остров «</w:t>
      </w:r>
      <w:proofErr w:type="spellStart"/>
      <w:r w:rsidRPr="00E94713">
        <w:rPr>
          <w:rFonts w:ascii="Times New Roman" w:hAnsi="Times New Roman" w:cs="Times New Roman"/>
          <w:b/>
          <w:sz w:val="144"/>
          <w:szCs w:val="144"/>
        </w:rPr>
        <w:t>Эдейко</w:t>
      </w:r>
      <w:proofErr w:type="spellEnd"/>
      <w:r w:rsidRPr="00E94713">
        <w:rPr>
          <w:rFonts w:ascii="Times New Roman" w:hAnsi="Times New Roman" w:cs="Times New Roman"/>
          <w:b/>
          <w:sz w:val="144"/>
          <w:szCs w:val="144"/>
        </w:rPr>
        <w:t>»</w:t>
      </w:r>
    </w:p>
    <w:p w:rsidR="0002498A" w:rsidRDefault="0002498A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8A" w:rsidRDefault="0002498A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8A" w:rsidRDefault="004F4AFE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14850" cy="2762250"/>
            <wp:effectExtent l="38100" t="0" r="19050" b="819150"/>
            <wp:docPr id="7" name="Рисунок 7" descr="C:\Users\user 1\Desktop\ОСТРОВА\Альбом 1\20200917_1339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user 1\Desktop\ОСТРОВА\Альбом 1\20200917_133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17507" r="5663" b="7279"/>
                    <a:stretch/>
                  </pic:blipFill>
                  <pic:spPr bwMode="auto">
                    <a:xfrm>
                      <a:off x="0" y="0"/>
                      <a:ext cx="4514654" cy="2762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713" w:rsidRDefault="00E94713" w:rsidP="00D41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AFE" w:rsidRPr="008B5728" w:rsidRDefault="00E94713" w:rsidP="008B5728">
      <w:pPr>
        <w:pStyle w:val="a3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 w:rsidRPr="008B5728">
        <w:rPr>
          <w:rFonts w:ascii="Times New Roman" w:hAnsi="Times New Roman" w:cs="Times New Roman"/>
          <w:b/>
          <w:sz w:val="48"/>
          <w:szCs w:val="48"/>
        </w:rPr>
        <w:t xml:space="preserve">Цель: </w:t>
      </w:r>
      <w:r w:rsidR="004F4AFE" w:rsidRPr="008B5728">
        <w:rPr>
          <w:rFonts w:ascii="Times New Roman" w:hAnsi="Times New Roman" w:cs="Times New Roman"/>
          <w:b/>
          <w:i/>
          <w:sz w:val="48"/>
          <w:szCs w:val="48"/>
        </w:rPr>
        <w:t>развитие дивергентного мышления детей старшего дошкольного возраста на основе развития экологического воспитания</w:t>
      </w:r>
    </w:p>
    <w:p w:rsidR="004F4AFE" w:rsidRPr="008B5728" w:rsidRDefault="004F4AFE" w:rsidP="007217C6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p w:rsidR="004F4AFE" w:rsidRDefault="00154CD0" w:rsidP="00BC3E97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</w:p>
    <w:p w:rsidR="00BC3E97" w:rsidRPr="005C7ACD" w:rsidRDefault="00BC3E97" w:rsidP="00BC3E9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84"/>
        <w:gridCol w:w="2558"/>
        <w:gridCol w:w="2510"/>
        <w:gridCol w:w="5221"/>
      </w:tblGrid>
      <w:tr w:rsidR="00E373CD" w:rsidRPr="00D41706" w:rsidTr="00D41706">
        <w:tc>
          <w:tcPr>
            <w:tcW w:w="484" w:type="dxa"/>
          </w:tcPr>
          <w:p w:rsidR="00E373CD" w:rsidRPr="00D41706" w:rsidRDefault="00E373CD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E373CD" w:rsidRPr="00D41706" w:rsidRDefault="00E373CD" w:rsidP="00E3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373CD" w:rsidRPr="00D41706" w:rsidRDefault="00E373CD" w:rsidP="00E373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Цель (задачи)</w:t>
            </w:r>
          </w:p>
        </w:tc>
        <w:tc>
          <w:tcPr>
            <w:tcW w:w="2510" w:type="dxa"/>
          </w:tcPr>
          <w:p w:rsidR="00E373CD" w:rsidRPr="00D41706" w:rsidRDefault="00E373CD" w:rsidP="00D4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221" w:type="dxa"/>
          </w:tcPr>
          <w:p w:rsidR="00E373CD" w:rsidRPr="00D41706" w:rsidRDefault="00E373CD" w:rsidP="00D4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Описание (ход игры)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Задание на детализацию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« Веселый Мишка»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D4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Задачи: умение 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решать любую проблему.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дивергентное мышление.</w:t>
            </w:r>
          </w:p>
        </w:tc>
        <w:tc>
          <w:tcPr>
            <w:tcW w:w="2510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медведь, сюжетные картинки с изображением медведя, дремучего леса, полянки, домика медведя.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Покажите ребенку сюжетную картинку. Пусть он расскажет, что сейчас происходит на картинке, а затем пофантазирует, что было до этого сюжета, и как дальше будут развиваться события.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Представь, что твой «Мишка» вдруг заговорил: Что бы он тебе рассказал?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« Волшебный узор»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Задачи: развитие творчества на примере конструирования.</w:t>
            </w:r>
          </w:p>
        </w:tc>
        <w:tc>
          <w:tcPr>
            <w:tcW w:w="2510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Разноцветные веревочки разной длины и толщины, ракушки, разнообразные камешки, различная крупа и др.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составить на столе различные узоры: зимние снежинки, мозаичные узоры, узоры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камешек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, гороха и т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Игровое задание «Создай картинку». Цель: развитие креативности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BA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 картонных разноцветных геометрических фигур</w:t>
            </w:r>
            <w:r w:rsidR="008B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предложить ребенку составить как можно больше разных изображений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«Мозаика из спичек». Цель: развитие творчества на примере конструирования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пички</w:t>
            </w:r>
            <w:r w:rsidR="00BA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етям предлагается составить на столе различные узоры: зимние снежинки, мозаичные узоры, узоры из спичек и т.п. конструирование.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Игра – задание «Что же было?». Цель: развитие гибкости мышления, сообразительности,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креативности,  развитие умения находить множество решений, на развитие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пространственного мышления.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собаки и хозяина в чуме.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Задачи на поиск причин событий: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а) детям предлагаются ситуации, когда необходимо предположить несколько причин 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их возникновения, например: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- Утром </w:t>
            </w: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Нонто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проснулся раньше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обычного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- Солнце ещё не ушло за горизонт, но уже стало темно.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- Сидевший у ног хозяина пёс, зарычал.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б) другой вариант вышеописанного задания: придумай и расскажи, что произошло у каждого из героев.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в несколько рук». Цель: снятие напряжения, создание позитивных образов, активизация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ребёнке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Ватман, фломастеры, восковые мелки</w:t>
            </w:r>
            <w:r w:rsidR="00BA3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Первый участник игры рисует какой-то характерный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элемент предмета, а другие участники по очереди дорисовывают по элементу, отталкиваясь от изображения. Игра продолжается до законченного рисунка.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Игра «Рыбалка»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сенсомотрной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ьной сфер, развитие 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креативности.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 с пуговицами.</w:t>
            </w:r>
          </w:p>
        </w:tc>
        <w:tc>
          <w:tcPr>
            <w:tcW w:w="522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Техника: </w:t>
            </w: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Детям предлагается ситуация «Мы с вами рыбаки. Отправляемся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на рыбалку в «пуговичное море». Наши руки помогут нам выловить рыбку пуговичку.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Опустите руки в «пуговичное море» и выловите «рыбку».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Ребенок может взять любую пуговицу. Воспитатель по очереди детям задает вопросы: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Какую рыбку ты выловил: большую или маленькую; гладкую или шершавую; круглую или квадратную?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Какого цвета твоя «рыбка»?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Она тяжелая или легкая?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Теплая или холодная?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В каком море она плавала?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Кто были ее друзья?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 Как она попала в нашу речку? И т.п.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После того, как все дети расскажут историю своих рыбок, они отпускают их снова в «речку» (коробка с другими пуговицами). Затем, закрыв глаза, ребенок наощупь ищет свою рыбку (если не получится наощупь, то с открытыми глазами).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E373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2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сказку вместе». Цель: развитие творческого воображения в процессе коллективного творчества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21" w:type="dxa"/>
          </w:tcPr>
          <w:p w:rsidR="00F1093A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Техника: </w:t>
            </w: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е «Однажды в тундре».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в круг. Воспитатель предлагает детям тему для сочинения сказки. Сочинение сказочной истории происходит следующим образом: воспитатель начинает повествование, затем следующий участник продолжает начатую историю, и так далее по кругу.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Закончится сказка может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на любом из участников, тогда задача следующего – продолжить сказку, повернув сюжет окончания на дальнейший ход событий.</w:t>
            </w:r>
          </w:p>
        </w:tc>
      </w:tr>
    </w:tbl>
    <w:p w:rsidR="00887B0E" w:rsidRPr="00D41706" w:rsidRDefault="00887B0E" w:rsidP="00887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B0E" w:rsidRPr="00D41706" w:rsidRDefault="00887B0E" w:rsidP="00887B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Pr="007217C6" w:rsidRDefault="007217C6" w:rsidP="004F4AFE">
      <w:pPr>
        <w:pStyle w:val="a3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94713">
        <w:rPr>
          <w:rFonts w:ascii="Times New Roman" w:hAnsi="Times New Roman" w:cs="Times New Roman"/>
          <w:b/>
          <w:sz w:val="144"/>
          <w:szCs w:val="144"/>
        </w:rPr>
        <w:t xml:space="preserve">Остров </w:t>
      </w:r>
      <w:r w:rsidRPr="007217C6">
        <w:rPr>
          <w:rFonts w:ascii="Times New Roman" w:hAnsi="Times New Roman" w:cs="Times New Roman"/>
          <w:b/>
          <w:sz w:val="120"/>
          <w:szCs w:val="120"/>
        </w:rPr>
        <w:t>«Юный геолог»</w:t>
      </w:r>
    </w:p>
    <w:p w:rsidR="007217C6" w:rsidRDefault="007217C6" w:rsidP="004F4AFE">
      <w:pPr>
        <w:pStyle w:val="a3"/>
        <w:jc w:val="center"/>
        <w:rPr>
          <w:noProof/>
        </w:rPr>
      </w:pPr>
    </w:p>
    <w:p w:rsidR="004F4AFE" w:rsidRPr="004F4AFE" w:rsidRDefault="004F4AFE" w:rsidP="004F4AFE">
      <w:pPr>
        <w:pStyle w:val="a3"/>
        <w:jc w:val="center"/>
        <w:rPr>
          <w:noProof/>
          <w:sz w:val="56"/>
          <w:szCs w:val="56"/>
        </w:rPr>
      </w:pPr>
      <w:r w:rsidRPr="004F4AFE">
        <w:rPr>
          <w:b/>
          <w:bCs/>
          <w:noProof/>
          <w:sz w:val="56"/>
          <w:szCs w:val="56"/>
        </w:rPr>
        <w:t>«Я ПЕЛЯ-ИЛИБЕЙ ТЕНЕВАНА»</w:t>
      </w:r>
    </w:p>
    <w:p w:rsidR="007217C6" w:rsidRDefault="007217C6" w:rsidP="00887B0E">
      <w:pPr>
        <w:pStyle w:val="a3"/>
        <w:jc w:val="center"/>
        <w:rPr>
          <w:noProof/>
        </w:rPr>
      </w:pPr>
    </w:p>
    <w:p w:rsidR="007217C6" w:rsidRDefault="007217C6" w:rsidP="007217C6">
      <w:pPr>
        <w:pStyle w:val="a3"/>
        <w:rPr>
          <w:noProof/>
        </w:rPr>
      </w:pPr>
    </w:p>
    <w:p w:rsidR="00887B0E" w:rsidRPr="00D41706" w:rsidRDefault="004F4AFE" w:rsidP="00887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03320" cy="2477681"/>
            <wp:effectExtent l="38100" t="0" r="11430" b="741769"/>
            <wp:docPr id="3" name="Рисунок 3" descr="C:\Users\user 1\Desktop\ОСТРОВА\Альбом 1\20200917_134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user 1\Desktop\ОСТРОВА\Альбом 1\20200917_134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" t="33412" r="5841"/>
                    <a:stretch/>
                  </pic:blipFill>
                  <pic:spPr bwMode="auto">
                    <a:xfrm>
                      <a:off x="0" y="0"/>
                      <a:ext cx="3703320" cy="24776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D41706" w:rsidRDefault="00D41706" w:rsidP="00D41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7C6" w:rsidRDefault="007217C6" w:rsidP="00D417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7C6" w:rsidRPr="008B5728" w:rsidRDefault="007217C6" w:rsidP="00D41706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  <w:r w:rsidRPr="008B5728">
        <w:rPr>
          <w:rFonts w:ascii="Times New Roman" w:hAnsi="Times New Roman" w:cs="Times New Roman"/>
          <w:b/>
          <w:sz w:val="48"/>
          <w:szCs w:val="48"/>
        </w:rPr>
        <w:t>Цель:</w:t>
      </w:r>
      <w:r w:rsidRPr="008B572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4F4AFE" w:rsidRPr="008B5728">
        <w:rPr>
          <w:rFonts w:ascii="Times New Roman" w:hAnsi="Times New Roman" w:cs="Times New Roman"/>
          <w:b/>
          <w:i/>
          <w:sz w:val="48"/>
          <w:szCs w:val="48"/>
        </w:rPr>
        <w:t>развитие творческого воображения и креативного мышления детей старшего дошкольного возраста</w:t>
      </w:r>
    </w:p>
    <w:p w:rsidR="007217C6" w:rsidRDefault="007217C6" w:rsidP="00D41706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F4AFE" w:rsidRDefault="004F4AFE" w:rsidP="00D41706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F4AFE" w:rsidRDefault="004F4AFE" w:rsidP="00D41706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4F4AFE" w:rsidRPr="007217C6" w:rsidRDefault="004F4AFE" w:rsidP="00D41706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7217C6" w:rsidRPr="00D41706" w:rsidRDefault="007217C6" w:rsidP="00D4170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484"/>
        <w:gridCol w:w="2178"/>
        <w:gridCol w:w="2540"/>
        <w:gridCol w:w="5571"/>
      </w:tblGrid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Цель (задачи)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571" w:type="dxa"/>
          </w:tcPr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Описание (ход игры)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225725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178" w:type="dxa"/>
          </w:tcPr>
          <w:p w:rsidR="00D41706" w:rsidRPr="00154CD0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0">
              <w:rPr>
                <w:rFonts w:ascii="Times New Roman" w:hAnsi="Times New Roman" w:cs="Times New Roman"/>
                <w:sz w:val="24"/>
                <w:szCs w:val="24"/>
              </w:rPr>
              <w:t>Игра «Найди общее»</w:t>
            </w:r>
            <w:r w:rsidR="005C7ACD" w:rsidRPr="0015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154CD0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0">
              <w:rPr>
                <w:rFonts w:ascii="Times New Roman" w:hAnsi="Times New Roman" w:cs="Times New Roman"/>
                <w:sz w:val="24"/>
                <w:szCs w:val="24"/>
              </w:rPr>
              <w:t xml:space="preserve">Цель: активизировать </w:t>
            </w: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дивергентное мышление.</w:t>
            </w:r>
          </w:p>
        </w:tc>
        <w:tc>
          <w:tcPr>
            <w:tcW w:w="2540" w:type="dxa"/>
          </w:tcPr>
          <w:p w:rsidR="00D41706" w:rsidRPr="00154CD0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0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  <w:tc>
          <w:tcPr>
            <w:tcW w:w="5571" w:type="dxa"/>
          </w:tcPr>
          <w:p w:rsidR="00D41706" w:rsidRPr="00584CB4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Найдите как можно больше общих признаков для непохожих предметов. Например:</w:t>
            </w:r>
          </w:p>
          <w:p w:rsidR="00D41706" w:rsidRPr="00584CB4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бревно - коробка</w:t>
            </w:r>
          </w:p>
          <w:p w:rsidR="00D41706" w:rsidRPr="00584CB4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облако - дверь</w:t>
            </w:r>
          </w:p>
          <w:p w:rsidR="00D41706" w:rsidRPr="00154CD0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кукла - снег.</w:t>
            </w:r>
          </w:p>
        </w:tc>
      </w:tr>
      <w:tr w:rsidR="00D41706" w:rsidRPr="00D41706" w:rsidTr="00584CB4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D41706" w:rsidRPr="00154CD0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4CD0">
              <w:rPr>
                <w:rFonts w:ascii="Times New Roman" w:hAnsi="Times New Roman" w:cs="Times New Roman"/>
                <w:sz w:val="24"/>
                <w:szCs w:val="24"/>
              </w:rPr>
              <w:t>Игра «На что это похоже?»</w:t>
            </w:r>
            <w:r w:rsidR="005C7ACD" w:rsidRPr="00154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584CB4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D0">
              <w:rPr>
                <w:rFonts w:ascii="Times New Roman" w:hAnsi="Times New Roman" w:cs="Times New Roman"/>
                <w:sz w:val="24"/>
                <w:szCs w:val="24"/>
              </w:rPr>
              <w:t xml:space="preserve">Цель: активизировать </w:t>
            </w: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дивергентное мышление.</w:t>
            </w:r>
          </w:p>
          <w:p w:rsidR="00D41706" w:rsidRPr="00584CB4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41706" w:rsidRPr="00154CD0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Старые иллюстрированные журналы и яркие кусочки ткани.</w:t>
            </w:r>
            <w:r w:rsidR="008B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Вырезать вместе с детьми из содержащихся в журналах иллюстраций и кусочков ткани фигуры разных форм. Наклеить полученные фигуры на лист картона. Получится коллаж.</w:t>
            </w:r>
          </w:p>
        </w:tc>
        <w:tc>
          <w:tcPr>
            <w:tcW w:w="5571" w:type="dxa"/>
            <w:shd w:val="clear" w:color="auto" w:fill="auto"/>
          </w:tcPr>
          <w:p w:rsidR="00D41706" w:rsidRPr="00154CD0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Рассмотрите коллаж. Найдите как можно больше аналогий с реальными предметами. Коллаж можно поворачивать как угодно.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225725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«Мастерская форм».</w:t>
            </w:r>
          </w:p>
          <w:p w:rsidR="00D41706" w:rsidRPr="00D41706" w:rsidRDefault="00D41706" w:rsidP="00F269B3">
            <w:pPr>
              <w:pStyle w:val="a3"/>
              <w:rPr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образного мышления, пространственной ориентировки, конструктивных навыков.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c6"/>
            </w:pPr>
            <w:proofErr w:type="spellStart"/>
            <w:r w:rsidRPr="00D41706">
              <w:t>Фланелеграф</w:t>
            </w:r>
            <w:proofErr w:type="spellEnd"/>
            <w:r w:rsidRPr="00D41706">
              <w:t>, полоски бархатной бумаги, счетные палочки (20 штук).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D41706" w:rsidRPr="00584CB4" w:rsidRDefault="00D41706" w:rsidP="00584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 xml:space="preserve">Взрослый, прикрепляя к </w:t>
            </w:r>
            <w:proofErr w:type="spellStart"/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фланелеграфу</w:t>
            </w:r>
            <w:proofErr w:type="spellEnd"/>
            <w:r w:rsidR="008B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B4">
              <w:rPr>
                <w:rFonts w:ascii="Times New Roman" w:hAnsi="Times New Roman" w:cs="Times New Roman"/>
                <w:sz w:val="24"/>
                <w:szCs w:val="24"/>
              </w:rPr>
              <w:t>полоски бархатной бумаги, конструирует схематические рисунки. Затем он раздает детям наборы счетных палочек и говорит: «Постарайтесь, как можно точнее скопировать мои рисунки». После завершения обучающего упражнения, взрослый предлагает детям сложить из счетных палочек новые необычные (или реалистические) картины.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«Задачи на логику».</w:t>
            </w:r>
          </w:p>
          <w:p w:rsidR="00D41706" w:rsidRPr="00D41706" w:rsidRDefault="00D41706" w:rsidP="00F269B3">
            <w:pPr>
              <w:pStyle w:val="a3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 игры: развитие логического мышления, способностей к анализу и синтезу, элементов индукции и дедукции.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8B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поиск причин событий.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7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Задание: подумай, что может произойти, если ...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-«... 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дождь будет идти, не переставая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-«... 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люди научатся летать, как птицы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-«... собаки начнут раз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говаривать человеческим голосом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«... оживут все сказочные герои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-«... из водопроводного крана польется апельсиновый сок»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8" w:type="dxa"/>
          </w:tcPr>
          <w:p w:rsidR="00D41706" w:rsidRPr="00D41706" w:rsidRDefault="005C7ACD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«Дивергентные задачи»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мышления –преобразование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C7ACD">
              <w:rPr>
                <w:rFonts w:ascii="Times New Roman" w:hAnsi="Times New Roman" w:cs="Times New Roman"/>
                <w:sz w:val="24"/>
                <w:szCs w:val="24"/>
              </w:rPr>
              <w:t>диверегнтного</w:t>
            </w:r>
            <w:proofErr w:type="spellEnd"/>
            <w:r w:rsidR="005C7AC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06" w:rsidRPr="00D41706" w:rsidRDefault="005C7ACD" w:rsidP="00F269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>еревянные палочки, 20 штук.</w:t>
            </w:r>
          </w:p>
        </w:tc>
        <w:tc>
          <w:tcPr>
            <w:tcW w:w="5571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1. Уберите четыре спички так, чтобы осталось три квадрата.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2. Переложите 4 спички так, чтобы получилось 3 квадрата 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3. Переложите 2 спички так, чтобы теленок смотрел в другую сторону.</w:t>
            </w:r>
            <w:r w:rsidR="00F1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ри этом он должен оставаться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веселым, т.е. его хвост должен быть направлен вверх.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Игра «Узнай, обведи, назови»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акреплять знания о символах города, развитие восприятия, внимания и речи.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Рабочие листы с контурными изображениями символами, скульптурами и памятниками.</w:t>
            </w:r>
          </w:p>
        </w:tc>
        <w:tc>
          <w:tcPr>
            <w:tcW w:w="5571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узнать по контурному изображению символ, памятники 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Газ–Сале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. Обвести контур цветным карандашом и назвать.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Игра «Да - нет»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Задачи: развивать логику, умение ставить вопросы, делать умозаключения.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41706" w:rsidRPr="00D41706" w:rsidRDefault="005C7ACD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>артинки с изображениями символов, памятников, скульптур.</w:t>
            </w:r>
          </w:p>
        </w:tc>
        <w:tc>
          <w:tcPr>
            <w:tcW w:w="5571" w:type="dxa"/>
          </w:tcPr>
          <w:p w:rsidR="00D41706" w:rsidRPr="00D41706" w:rsidRDefault="00D41706" w:rsidP="00F2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Воспитатель выбирает водящего. Водящий выходит из комнаты, дети выбирают среди иллюстраций одну, по которой водящий будет задавать вопросы.  На вопросы водящего можно отвечать только «да» или «нет», вопросы строятся в логической последовательности.</w:t>
            </w:r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8" w:type="dxa"/>
          </w:tcPr>
          <w:p w:rsidR="00D41706" w:rsidRPr="00D41706" w:rsidRDefault="005C7ACD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узор».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>азвивать дивергентное мышление в создании ненецкого орнамента, развитие эстетического вкуса.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Легоконсктруктор</w:t>
            </w:r>
            <w:proofErr w:type="spellEnd"/>
          </w:p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( платформы, кирпицики1х1, красного и желтого цвета с 1 шаровым соединением</w:t>
            </w:r>
            <w:proofErr w:type="gramEnd"/>
          </w:p>
        </w:tc>
        <w:tc>
          <w:tcPr>
            <w:tcW w:w="5571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рассказывает о ненецком орнаменте, что он</w:t>
            </w:r>
            <w:proofErr w:type="gram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герметичен, а за тем просит  детей выложить схему  ненецкого орнамента на платформе </w:t>
            </w:r>
            <w:proofErr w:type="spellStart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706" w:rsidRPr="00D41706" w:rsidTr="00D41706">
        <w:tc>
          <w:tcPr>
            <w:tcW w:w="484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8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Д/И «Что было, что будет»</w:t>
            </w:r>
            <w:r w:rsidR="005C7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воображения, поиск причин возникновения тех или иных ситуаций.</w:t>
            </w:r>
          </w:p>
        </w:tc>
        <w:tc>
          <w:tcPr>
            <w:tcW w:w="2540" w:type="dxa"/>
          </w:tcPr>
          <w:p w:rsidR="00D41706" w:rsidRPr="00D41706" w:rsidRDefault="00D41706" w:rsidP="00F26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Набор карточек с различными сюжетами.</w:t>
            </w:r>
          </w:p>
        </w:tc>
        <w:tc>
          <w:tcPr>
            <w:tcW w:w="5571" w:type="dxa"/>
          </w:tcPr>
          <w:p w:rsidR="00D41706" w:rsidRPr="00D41706" w:rsidRDefault="005C7ACD" w:rsidP="00F269B3">
            <w:pPr>
              <w:pStyle w:val="a3"/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D41706" w:rsidRPr="00D41706">
              <w:rPr>
                <w:rFonts w:ascii="Times New Roman" w:hAnsi="Times New Roman" w:cs="Times New Roman"/>
                <w:sz w:val="24"/>
                <w:szCs w:val="24"/>
              </w:rPr>
              <w:t>раскладывает карточки в любом порядке, берет одну и предлагает ребенку взять одну карточку, рассказать, что происходит, а другому пофантазировать, было до  что этого сюжета, а другому ребенку, что будет, и как дальше могут развиваться события. После того, как педагог, покажет игру, дети  могут самостоятельно продолжить.</w:t>
            </w:r>
          </w:p>
        </w:tc>
      </w:tr>
    </w:tbl>
    <w:p w:rsidR="004F4AFE" w:rsidRDefault="004F4AFE" w:rsidP="004F4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AFE" w:rsidRDefault="004F4AFE" w:rsidP="004F4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73CD" w:rsidRDefault="004F4AFE" w:rsidP="004F4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4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7623" cy="1571612"/>
            <wp:effectExtent l="0" t="0" r="0" b="0"/>
            <wp:docPr id="11" name="Рисунок 11" descr="C:\Users\Папа-Мама\Desktop\мишки\Рисунок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7" descr="C:\Users\Папа-Мама\Desktop\мишки\Рисунок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3" cy="157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3CD" w:rsidSect="00F109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pgBorders w:offsetFrom="page">
        <w:top w:val="checkedBarColor" w:sz="6" w:space="24" w:color="auto"/>
        <w:left w:val="checkedBarColor" w:sz="6" w:space="24" w:color="auto"/>
        <w:bottom w:val="checkedBarColor" w:sz="6" w:space="24" w:color="auto"/>
        <w:right w:val="checkedBarColor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B4" w:rsidRDefault="00B514B4" w:rsidP="00BC3E97">
      <w:pPr>
        <w:spacing w:after="0" w:line="240" w:lineRule="auto"/>
      </w:pPr>
      <w:r>
        <w:separator/>
      </w:r>
    </w:p>
  </w:endnote>
  <w:endnote w:type="continuationSeparator" w:id="0">
    <w:p w:rsidR="00B514B4" w:rsidRDefault="00B514B4" w:rsidP="00BC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B4" w:rsidRDefault="00B514B4" w:rsidP="00BC3E97">
      <w:pPr>
        <w:spacing w:after="0" w:line="240" w:lineRule="auto"/>
      </w:pPr>
      <w:r>
        <w:separator/>
      </w:r>
    </w:p>
  </w:footnote>
  <w:footnote w:type="continuationSeparator" w:id="0">
    <w:p w:rsidR="00B514B4" w:rsidRDefault="00B514B4" w:rsidP="00BC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97" w:rsidRDefault="00BC3E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3CD"/>
    <w:rsid w:val="0002498A"/>
    <w:rsid w:val="000B4378"/>
    <w:rsid w:val="00154CD0"/>
    <w:rsid w:val="00225725"/>
    <w:rsid w:val="00453D97"/>
    <w:rsid w:val="004F4AFE"/>
    <w:rsid w:val="005818CF"/>
    <w:rsid w:val="00584CB4"/>
    <w:rsid w:val="005C7ACD"/>
    <w:rsid w:val="00704543"/>
    <w:rsid w:val="007217C6"/>
    <w:rsid w:val="00887B0E"/>
    <w:rsid w:val="008B5728"/>
    <w:rsid w:val="00986040"/>
    <w:rsid w:val="00B514B4"/>
    <w:rsid w:val="00B86C6F"/>
    <w:rsid w:val="00BA3691"/>
    <w:rsid w:val="00BC3E97"/>
    <w:rsid w:val="00C24D61"/>
    <w:rsid w:val="00D41706"/>
    <w:rsid w:val="00E373CD"/>
    <w:rsid w:val="00E94713"/>
    <w:rsid w:val="00F1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CD"/>
    <w:pPr>
      <w:spacing w:after="0" w:line="240" w:lineRule="auto"/>
    </w:pPr>
  </w:style>
  <w:style w:type="table" w:styleId="a4">
    <w:name w:val="Table Grid"/>
    <w:basedOn w:val="a1"/>
    <w:uiPriority w:val="59"/>
    <w:rsid w:val="00E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4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1706"/>
  </w:style>
  <w:style w:type="character" w:styleId="a5">
    <w:name w:val="Hyperlink"/>
    <w:basedOn w:val="a0"/>
    <w:uiPriority w:val="99"/>
    <w:unhideWhenUsed/>
    <w:rsid w:val="007217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E97"/>
  </w:style>
  <w:style w:type="paragraph" w:styleId="a8">
    <w:name w:val="footer"/>
    <w:basedOn w:val="a"/>
    <w:link w:val="a9"/>
    <w:uiPriority w:val="99"/>
    <w:unhideWhenUsed/>
    <w:rsid w:val="00BC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E97"/>
  </w:style>
  <w:style w:type="character" w:customStyle="1" w:styleId="UnresolvedMention">
    <w:name w:val="Unresolved Mention"/>
    <w:basedOn w:val="a0"/>
    <w:uiPriority w:val="99"/>
    <w:semiHidden/>
    <w:unhideWhenUsed/>
    <w:rsid w:val="00BC3E9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hyperlink" Target="mailto:permyakovadetsad2@mail.ru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67C0-77AB-422D-BFD0-C517076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1</cp:lastModifiedBy>
  <cp:revision>12</cp:revision>
  <dcterms:created xsi:type="dcterms:W3CDTF">2020-04-13T14:48:00Z</dcterms:created>
  <dcterms:modified xsi:type="dcterms:W3CDTF">2020-10-14T02:46:00Z</dcterms:modified>
</cp:coreProperties>
</file>